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B2745" w14:textId="6628EA2C" w:rsidR="0092294C" w:rsidRDefault="0092294C" w:rsidP="00E47164">
      <w:pPr>
        <w:suppressAutoHyphens/>
        <w:jc w:val="center"/>
        <w:rPr>
          <w:b/>
          <w:color w:val="10738E"/>
          <w:sz w:val="32"/>
          <w:szCs w:val="32"/>
        </w:rPr>
      </w:pPr>
      <w:r w:rsidRPr="0092294C">
        <w:rPr>
          <w:b/>
          <w:color w:val="10738E"/>
          <w:sz w:val="32"/>
          <w:szCs w:val="32"/>
        </w:rPr>
        <w:t>AANHANGSEL 1</w:t>
      </w:r>
    </w:p>
    <w:p w14:paraId="7979BC57" w14:textId="6BBC95C9" w:rsidR="00E47164" w:rsidRPr="001C3E71" w:rsidRDefault="00E47164" w:rsidP="00E47164">
      <w:pPr>
        <w:suppressAutoHyphens/>
        <w:jc w:val="center"/>
        <w:rPr>
          <w:rFonts w:cs="Calibri"/>
          <w:color w:val="10738E"/>
          <w:sz w:val="32"/>
          <w:szCs w:val="32"/>
        </w:rPr>
      </w:pPr>
      <w:r>
        <w:rPr>
          <w:b/>
          <w:color w:val="10738E"/>
          <w:sz w:val="32"/>
          <w:szCs w:val="32"/>
        </w:rPr>
        <w:t>GT-producten - Algemene Voorwaarden voor Eindgebruikers</w:t>
      </w:r>
    </w:p>
    <w:p w14:paraId="4E3B5CA0" w14:textId="59E91E4F" w:rsidR="00E47164" w:rsidRPr="001C3E71" w:rsidRDefault="00E47164" w:rsidP="00E47164">
      <w:pPr>
        <w:suppressAutoHyphens/>
        <w:jc w:val="both"/>
        <w:rPr>
          <w:rFonts w:ascii="Calibri Light" w:hAnsi="Calibri Light" w:cs="Calibri Light"/>
          <w:color w:val="404040"/>
          <w:sz w:val="24"/>
          <w:szCs w:val="24"/>
        </w:rPr>
      </w:pPr>
      <w:r>
        <w:rPr>
          <w:rFonts w:ascii="Calibri Light" w:hAnsi="Calibri Light"/>
          <w:color w:val="404040"/>
          <w:sz w:val="24"/>
          <w:szCs w:val="24"/>
        </w:rPr>
        <w:t>Deze Algemene Voorwaarden regelen (i) de toegang tot GT-producten via het Platform door de Eindgebruiker; en (ii) het gebruik van de SaaS-diensten door de Eindgebruiker. Deze Algemene Voorwaarden vormen een aanvulling op eventuele bestaande overeenkomsten van de Eindgebruiker met de PLATFORMEXPLOITANT. Als zodanig vormen deze Algemene Voorwaarden geen enkel recht op toegang tot het Platform, de SaaS-diensten of de inhoud ervan, rechtstreeks en onafhankelijk van de diensten van PLATFORMEXPLOITANT.</w:t>
      </w:r>
    </w:p>
    <w:p w14:paraId="565D4C40" w14:textId="77777777" w:rsidR="00E47164" w:rsidRPr="001C3E71" w:rsidRDefault="00E47164" w:rsidP="00E47164">
      <w:pPr>
        <w:keepNext/>
        <w:keepLines/>
        <w:numPr>
          <w:ilvl w:val="0"/>
          <w:numId w:val="28"/>
        </w:numPr>
        <w:suppressLineNumbers/>
        <w:spacing w:before="200"/>
        <w:outlineLvl w:val="1"/>
        <w:rPr>
          <w:rFonts w:ascii="Calibri Light" w:hAnsi="Calibri Light" w:cs="Calibri Light"/>
          <w:b/>
          <w:bCs/>
          <w:snapToGrid/>
          <w:color w:val="404040"/>
          <w:sz w:val="24"/>
          <w:szCs w:val="24"/>
        </w:rPr>
      </w:pPr>
      <w:r>
        <w:rPr>
          <w:rFonts w:ascii="Calibri Light" w:hAnsi="Calibri Light"/>
          <w:b/>
          <w:bCs/>
          <w:snapToGrid/>
          <w:color w:val="404040"/>
          <w:sz w:val="24"/>
          <w:szCs w:val="24"/>
        </w:rPr>
        <w:t>Definities</w:t>
      </w:r>
    </w:p>
    <w:p w14:paraId="2EA9F6E1" w14:textId="77777777"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 xml:space="preserve">Onder </w:t>
      </w:r>
      <w:r>
        <w:rPr>
          <w:rFonts w:ascii="Calibri Light" w:hAnsi="Calibri Light"/>
          <w:b/>
          <w:bCs/>
          <w:snapToGrid/>
          <w:color w:val="404040"/>
          <w:sz w:val="24"/>
          <w:szCs w:val="24"/>
        </w:rPr>
        <w:t>“Overeenkomst”</w:t>
      </w:r>
      <w:r>
        <w:rPr>
          <w:rFonts w:ascii="Calibri Light" w:hAnsi="Calibri Light"/>
          <w:bCs/>
          <w:snapToGrid/>
          <w:color w:val="404040"/>
          <w:sz w:val="24"/>
          <w:szCs w:val="24"/>
        </w:rPr>
        <w:t xml:space="preserve"> wordt verstaan de SaaS-overeenkomst die is aangegaan door GT MOTIVE en de PLATFORMEXPLOITANT, met inbegrip van de bijlagen, schema's en aanhangsels.</w:t>
      </w:r>
    </w:p>
    <w:p w14:paraId="4970D4AE" w14:textId="4FE949C4"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color w:val="404040"/>
          <w:sz w:val="24"/>
          <w:szCs w:val="24"/>
        </w:rPr>
      </w:pPr>
      <w:r>
        <w:rPr>
          <w:rFonts w:ascii="Calibri Light" w:hAnsi="Calibri Light"/>
          <w:color w:val="404040"/>
          <w:sz w:val="24"/>
          <w:szCs w:val="24"/>
        </w:rPr>
        <w:t xml:space="preserve">Onder </w:t>
      </w:r>
      <w:r>
        <w:rPr>
          <w:rFonts w:ascii="Calibri Light" w:hAnsi="Calibri Light"/>
          <w:b/>
          <w:bCs/>
          <w:color w:val="404040"/>
          <w:sz w:val="24"/>
          <w:szCs w:val="24"/>
        </w:rPr>
        <w:t>“Geautomatiseerde Hulpmiddelen”</w:t>
      </w:r>
      <w:r>
        <w:rPr>
          <w:rFonts w:ascii="Calibri Light" w:hAnsi="Calibri Light"/>
          <w:color w:val="404040"/>
          <w:sz w:val="24"/>
          <w:szCs w:val="24"/>
        </w:rPr>
        <w:t xml:space="preserve"> wordt verstaan alle </w:t>
      </w:r>
      <w:r>
        <w:rPr>
          <w:rFonts w:ascii="Calibri Light" w:hAnsi="Calibri Light"/>
          <w:bCs/>
          <w:snapToGrid/>
          <w:color w:val="404040"/>
          <w:sz w:val="24"/>
          <w:szCs w:val="24"/>
        </w:rPr>
        <w:t>software</w:t>
      </w:r>
      <w:r>
        <w:rPr>
          <w:rFonts w:ascii="Calibri Light" w:hAnsi="Calibri Light"/>
          <w:color w:val="404040"/>
          <w:sz w:val="24"/>
          <w:szCs w:val="24"/>
        </w:rPr>
        <w:t xml:space="preserve"> (in broncode of objectcode), bots, algoritmen, architectuur, modules, programmalijsten, methodologieën, interfaces, instructies en items van soortgelijke aard, die door de Eindgebruiker worden gebruikt, ongeacht of ze al bestaan of tijdens de Overeenkomst zijn ontwikkeld.</w:t>
      </w:r>
    </w:p>
    <w:p w14:paraId="5F0E6D54" w14:textId="1BE5E423"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 xml:space="preserve">Onder </w:t>
      </w:r>
      <w:r>
        <w:rPr>
          <w:rFonts w:ascii="Calibri Light" w:hAnsi="Calibri Light"/>
          <w:b/>
          <w:bCs/>
          <w:snapToGrid/>
          <w:color w:val="404040"/>
          <w:sz w:val="24"/>
          <w:szCs w:val="24"/>
        </w:rPr>
        <w:t>“Vertrouwelijke Informatie”</w:t>
      </w:r>
      <w:r>
        <w:rPr>
          <w:rFonts w:ascii="Calibri Light" w:hAnsi="Calibri Light"/>
          <w:bCs/>
          <w:snapToGrid/>
          <w:color w:val="404040"/>
          <w:sz w:val="24"/>
          <w:szCs w:val="24"/>
        </w:rPr>
        <w:t xml:space="preserve"> wordt verstaan alle informatie van vertrouwelijke aard met betrekking tot het bedrijf van een Partij (hierna "Bekendmakende Partij"), vroegere, huidige en toekomstige technische, technologische en andere bedrijfseigen informatie, alsmede financiële en commerciële informatie, al dan niet gewijzigd door de Partij die dergelijke bedrijfseigen informatie ontvangt (hierna "Ontvangende Partij"), maar met uitzondering van informatie waarvan de Ontvangende Partij kan bewijzen: (i) dat ze nu, of in de toekomst, door geen enkele handeling of nalatigheid van de Ontvanger, deel uitmaakt van het publieke domein; (ii) hierna rechtmatig aan de Ontvangende Partij wordt verstrekt door een derde partij, zonder beperking ten aanzien van het gebruik of de openbaarmaking; (iii) bekend was bij de Ontvangende Partij voordat deze dergelijke informatie ontving; of (iv) onafhankelijk werd ontwikkeld door de Ontvangende partij door geen enkele schending van deze Algemene Voorwaarden en door werknemers of personeelsleden of onderaannemers die geen toegang hadden tot de Vertrouwelijke Informatie.</w:t>
      </w:r>
    </w:p>
    <w:p w14:paraId="478510B3" w14:textId="77777777" w:rsidR="00E47164" w:rsidRPr="001C3E71" w:rsidRDefault="00E47164" w:rsidP="00E47164">
      <w:pPr>
        <w:keepLines/>
        <w:numPr>
          <w:ilvl w:val="2"/>
          <w:numId w:val="0"/>
        </w:numPr>
        <w:suppressLineNumbers/>
        <w:ind w:left="709"/>
        <w:jc w:val="both"/>
        <w:outlineLvl w:val="2"/>
        <w:rPr>
          <w:rFonts w:ascii="Calibri Light" w:hAnsi="Calibri Light" w:cs="Calibri Light"/>
          <w:bCs/>
          <w:snapToGrid/>
          <w:color w:val="404040"/>
          <w:sz w:val="24"/>
          <w:szCs w:val="24"/>
        </w:rPr>
      </w:pPr>
      <w:r>
        <w:rPr>
          <w:rFonts w:ascii="Calibri Light" w:hAnsi="Calibri Light"/>
          <w:snapToGrid/>
          <w:color w:val="404040"/>
          <w:sz w:val="24"/>
          <w:szCs w:val="24"/>
        </w:rPr>
        <w:t>Voor alle duidelijkheid: (i) OEM-gegevens; en (ii) Voertuigcontrolegegevens worden altijd als Vertrouwelijke Informatie beschouwd.</w:t>
      </w:r>
    </w:p>
    <w:p w14:paraId="56DE6D0E" w14:textId="687CFA65"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bCs/>
          <w:snapToGrid/>
          <w:color w:val="404040"/>
          <w:sz w:val="24"/>
          <w:szCs w:val="24"/>
        </w:rPr>
      </w:pPr>
      <w:r>
        <w:rPr>
          <w:rFonts w:ascii="Calibri Light" w:hAnsi="Calibri Light"/>
          <w:snapToGrid/>
          <w:color w:val="404040"/>
          <w:sz w:val="24"/>
          <w:szCs w:val="24"/>
        </w:rPr>
        <w:lastRenderedPageBreak/>
        <w:t>Onder “</w:t>
      </w:r>
      <w:r>
        <w:rPr>
          <w:rFonts w:ascii="Calibri Light" w:hAnsi="Calibri Light"/>
          <w:b/>
          <w:snapToGrid/>
          <w:color w:val="404040"/>
          <w:sz w:val="24"/>
          <w:szCs w:val="24"/>
        </w:rPr>
        <w:t>Inhoud</w:t>
      </w:r>
      <w:r>
        <w:rPr>
          <w:rFonts w:ascii="Calibri Light" w:hAnsi="Calibri Light"/>
          <w:bCs/>
          <w:snapToGrid/>
          <w:color w:val="404040"/>
          <w:sz w:val="24"/>
          <w:szCs w:val="24"/>
        </w:rPr>
        <w:t xml:space="preserve">” wordt verstaan alle gegevens of informatie die door de Eindgebruiker worden geüpload naar of verzonden via GT-producten, ongeacht de eigendom van deze gegevens en informatie. </w:t>
      </w:r>
    </w:p>
    <w:p w14:paraId="2E0A9D9C" w14:textId="3AB8D11F"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bCs/>
          <w:snapToGrid/>
          <w:color w:val="404040"/>
          <w:sz w:val="24"/>
          <w:szCs w:val="24"/>
        </w:rPr>
      </w:pPr>
      <w:r>
        <w:t xml:space="preserve">Onder </w:t>
      </w:r>
      <w:r>
        <w:rPr>
          <w:rFonts w:ascii="Calibri Light" w:hAnsi="Calibri Light"/>
          <w:b/>
          <w:bCs/>
          <w:snapToGrid/>
          <w:color w:val="404040"/>
          <w:sz w:val="24"/>
          <w:szCs w:val="24"/>
        </w:rPr>
        <w:t>“Eindgebruiker”</w:t>
      </w:r>
      <w:r>
        <w:rPr>
          <w:rFonts w:ascii="Calibri Light" w:hAnsi="Calibri Light"/>
          <w:bCs/>
          <w:snapToGrid/>
          <w:color w:val="404040"/>
          <w:sz w:val="24"/>
          <w:szCs w:val="24"/>
        </w:rPr>
        <w:t xml:space="preserve"> wordt verstaan een derde partij die zich op het Grondgebied bevindt en die door PLATFORMEXPLOITANT is gemachtigd </w:t>
      </w:r>
      <w:bookmarkStart w:id="0" w:name="_Hlk41069137"/>
      <w:r>
        <w:rPr>
          <w:rFonts w:ascii="Calibri Light" w:hAnsi="Calibri Light"/>
          <w:bCs/>
          <w:snapToGrid/>
          <w:color w:val="404040"/>
          <w:sz w:val="24"/>
          <w:szCs w:val="24"/>
        </w:rPr>
        <w:t>om toegang te krijgen tot en gebruik te maken van GT-producten en de SaaS-diensten na te hebben verklaard akkoord te gaan met deze Algemene Voorwaarden</w:t>
      </w:r>
      <w:bookmarkEnd w:id="0"/>
      <w:r>
        <w:rPr>
          <w:rFonts w:ascii="Calibri Light" w:hAnsi="Calibri Light"/>
          <w:bCs/>
          <w:snapToGrid/>
          <w:color w:val="404040"/>
          <w:sz w:val="24"/>
          <w:szCs w:val="24"/>
        </w:rPr>
        <w:t>.</w:t>
      </w:r>
    </w:p>
    <w:p w14:paraId="684D363F" w14:textId="01AA3BF2"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bCs/>
          <w:snapToGrid/>
          <w:color w:val="404040"/>
          <w:sz w:val="24"/>
          <w:szCs w:val="24"/>
        </w:rPr>
      </w:pPr>
      <w:r>
        <w:rPr>
          <w:rFonts w:ascii="Calibri Light" w:hAnsi="Calibri Light"/>
          <w:snapToGrid/>
          <w:color w:val="404040"/>
          <w:sz w:val="24"/>
          <w:szCs w:val="24"/>
        </w:rPr>
        <w:t xml:space="preserve">Onder </w:t>
      </w:r>
      <w:r>
        <w:rPr>
          <w:rFonts w:ascii="Calibri Light" w:hAnsi="Calibri Light"/>
          <w:b/>
          <w:bCs/>
          <w:snapToGrid/>
          <w:color w:val="404040"/>
          <w:sz w:val="24"/>
          <w:szCs w:val="24"/>
        </w:rPr>
        <w:t>"GT-producten"</w:t>
      </w:r>
      <w:r>
        <w:rPr>
          <w:rFonts w:ascii="Calibri Light" w:hAnsi="Calibri Light"/>
          <w:snapToGrid/>
          <w:color w:val="404040"/>
          <w:sz w:val="24"/>
          <w:szCs w:val="24"/>
        </w:rPr>
        <w:t xml:space="preserve"> wordt verstaan alle software, webservices, technologieën of functionaliteiten die eigendom zijn van het Spaanse bedrijf GT Motive, S.L. en die zijn ingebed in het Platform, waarbij SaaS-diensten worden geleverd aan de Eindgebruiker.</w:t>
      </w:r>
    </w:p>
    <w:p w14:paraId="75270126" w14:textId="1251A9A0"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bCs/>
          <w:snapToGrid/>
          <w:color w:val="404040"/>
          <w:sz w:val="24"/>
          <w:szCs w:val="24"/>
        </w:rPr>
      </w:pPr>
      <w:r>
        <w:rPr>
          <w:rFonts w:ascii="Calibri Light" w:hAnsi="Calibri Light"/>
          <w:snapToGrid/>
          <w:color w:val="404040"/>
          <w:sz w:val="24"/>
          <w:szCs w:val="24"/>
        </w:rPr>
        <w:t xml:space="preserve">Onder </w:t>
      </w:r>
      <w:r>
        <w:rPr>
          <w:rFonts w:ascii="Calibri Light" w:hAnsi="Calibri Light"/>
          <w:b/>
          <w:snapToGrid/>
          <w:color w:val="404040"/>
          <w:sz w:val="24"/>
          <w:szCs w:val="24"/>
        </w:rPr>
        <w:t>“GT MOTIVE”</w:t>
      </w:r>
      <w:r>
        <w:rPr>
          <w:rFonts w:ascii="Calibri Light" w:hAnsi="Calibri Light"/>
          <w:bCs/>
          <w:snapToGrid/>
          <w:color w:val="404040"/>
          <w:sz w:val="24"/>
          <w:szCs w:val="24"/>
        </w:rPr>
        <w:t xml:space="preserve"> wordt verstaan de contractuele tegenpartij van de PLATFORMEXPLOITANT in het kader van de Overeenkomst, die de Spaanse onderneming GT Motive, S.L. of een van haar volledige dochterondernemingen kan zijn.</w:t>
      </w:r>
    </w:p>
    <w:p w14:paraId="74640F14" w14:textId="7D075FCF"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 xml:space="preserve">Onder </w:t>
      </w:r>
      <w:r>
        <w:rPr>
          <w:rFonts w:ascii="Calibri Light" w:hAnsi="Calibri Light"/>
          <w:b/>
          <w:bCs/>
          <w:snapToGrid/>
          <w:color w:val="404040"/>
          <w:sz w:val="24"/>
          <w:szCs w:val="24"/>
        </w:rPr>
        <w:t>“Intellectuele Eigendomsrechten”</w:t>
      </w:r>
      <w:r>
        <w:rPr>
          <w:rFonts w:ascii="Calibri Light" w:hAnsi="Calibri Light"/>
          <w:bCs/>
          <w:snapToGrid/>
          <w:color w:val="404040"/>
          <w:sz w:val="24"/>
          <w:szCs w:val="24"/>
        </w:rPr>
        <w:t xml:space="preserve"> wordt het: (a) alle auteursrechten, met inbegrip van morele rechten, registraties en aanvragen tot registratie daarvan (met inbegrip van alle vernieuwingen en uitbreidingen daarvan); (b) computersoftwareprogramma's, gegevens en documentatie; (c) databankrechten (d) octrooien, octrooiaanvragen en alle daarmee verband houdende voortzettingen, splitsingen, heruitgiften, gebruiksmodellen, octrooien op tekeningen en modellen, aanvragen en registratie daarvan, certificaten van uitvindingen; (e) maskeringswerken en registratie daarvan; (f) handelsgeheimen en eigendomsinformatie; knowhow, fabricage- en productprocédés en -technieken, ontwerpen, prototypen, aanpassingen, verbeteringen, informatie over de voortgang van het werk, onderzoek en ontwikkeling, (g) inhoud, lay-outs, logo's en handelsmerken, en (h) andere eigendomsrechten met betrekking tot het voorgaande. </w:t>
      </w:r>
    </w:p>
    <w:p w14:paraId="3DA37145" w14:textId="77C63888"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 xml:space="preserve">Onder </w:t>
      </w:r>
      <w:r>
        <w:rPr>
          <w:rFonts w:ascii="Calibri Light" w:hAnsi="Calibri Light"/>
          <w:b/>
          <w:bCs/>
          <w:snapToGrid/>
          <w:color w:val="404040"/>
          <w:sz w:val="24"/>
          <w:szCs w:val="24"/>
        </w:rPr>
        <w:t>“OEM”</w:t>
      </w:r>
      <w:r>
        <w:rPr>
          <w:rFonts w:ascii="Calibri Light" w:hAnsi="Calibri Light"/>
          <w:bCs/>
          <w:snapToGrid/>
          <w:color w:val="404040"/>
          <w:sz w:val="24"/>
          <w:szCs w:val="24"/>
        </w:rPr>
        <w:t xml:space="preserve"> wordt verstaan Original Equipment Manufacturers (fabrikanten van originele apparatuur), waarvan de gegevens in licentie zijn gegeven aan GT MOTIVE en die via de SaaS-diensten aan de Eindgebruiker ter beschikking kunnen worden gesteld, uitsluitend voor raadpleging. OEM-gegevens omvatten zonder beperking technische informatie zoals afbeeldingen, onderdeelbeschrijvingen, onderdeelreferenties, arbeidshandelingen, service- en onderhoudsschema's.</w:t>
      </w:r>
    </w:p>
    <w:p w14:paraId="423D3969" w14:textId="39DA019E"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 xml:space="preserve">Onder </w:t>
      </w:r>
      <w:r>
        <w:rPr>
          <w:rFonts w:ascii="Calibri Light" w:hAnsi="Calibri Light"/>
          <w:b/>
          <w:bCs/>
          <w:snapToGrid/>
          <w:color w:val="404040"/>
          <w:sz w:val="24"/>
          <w:szCs w:val="24"/>
        </w:rPr>
        <w:t>“Partij”</w:t>
      </w:r>
      <w:r>
        <w:rPr>
          <w:rFonts w:ascii="Calibri Light" w:hAnsi="Calibri Light"/>
          <w:bCs/>
          <w:snapToGrid/>
          <w:color w:val="404040"/>
          <w:sz w:val="24"/>
          <w:szCs w:val="24"/>
        </w:rPr>
        <w:t xml:space="preserve"> of </w:t>
      </w:r>
      <w:r>
        <w:rPr>
          <w:rFonts w:ascii="Calibri Light" w:hAnsi="Calibri Light"/>
          <w:b/>
          <w:bCs/>
          <w:snapToGrid/>
          <w:color w:val="404040"/>
          <w:sz w:val="24"/>
          <w:szCs w:val="24"/>
        </w:rPr>
        <w:t>“Partijen”</w:t>
      </w:r>
      <w:r>
        <w:rPr>
          <w:rFonts w:ascii="Calibri Light" w:hAnsi="Calibri Light"/>
          <w:bCs/>
          <w:snapToGrid/>
          <w:color w:val="404040"/>
          <w:sz w:val="24"/>
          <w:szCs w:val="24"/>
        </w:rPr>
        <w:t xml:space="preserve"> wordt verstaan GT MOTIVE of de Eindgebruiker afzonderlijk (Partij) of gezamenlijk (Partijen).</w:t>
      </w:r>
    </w:p>
    <w:p w14:paraId="41D046B6" w14:textId="3AE6CBA3"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lastRenderedPageBreak/>
        <w:t xml:space="preserve">Onder </w:t>
      </w:r>
      <w:r>
        <w:rPr>
          <w:rFonts w:ascii="Calibri Light" w:hAnsi="Calibri Light"/>
          <w:b/>
          <w:bCs/>
          <w:snapToGrid/>
          <w:color w:val="404040"/>
          <w:sz w:val="24"/>
          <w:szCs w:val="24"/>
        </w:rPr>
        <w:t>“Platform”</w:t>
      </w:r>
      <w:r>
        <w:rPr>
          <w:rFonts w:ascii="Calibri Light" w:hAnsi="Calibri Light"/>
          <w:bCs/>
          <w:snapToGrid/>
          <w:color w:val="404040"/>
          <w:sz w:val="24"/>
          <w:szCs w:val="24"/>
        </w:rPr>
        <w:t xml:space="preserve"> wordt verstaan de virtuele PLATFORMEXPLOITANT-omgeving waarin GT-producten zijn geïntegreerd.</w:t>
      </w:r>
    </w:p>
    <w:p w14:paraId="6E359E96" w14:textId="40F59692"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 xml:space="preserve">Onder </w:t>
      </w:r>
      <w:r>
        <w:rPr>
          <w:rFonts w:ascii="Calibri Light" w:hAnsi="Calibri Light"/>
          <w:b/>
          <w:bCs/>
          <w:snapToGrid/>
          <w:color w:val="404040"/>
          <w:sz w:val="24"/>
          <w:szCs w:val="24"/>
        </w:rPr>
        <w:t>“PLATFORMEXPLOITANT”</w:t>
      </w:r>
      <w:r>
        <w:rPr>
          <w:rFonts w:ascii="Calibri Light" w:hAnsi="Calibri Light"/>
          <w:bCs/>
          <w:snapToGrid/>
          <w:color w:val="404040"/>
          <w:sz w:val="24"/>
          <w:szCs w:val="24"/>
        </w:rPr>
        <w:t xml:space="preserve"> wordt verstaan elke entiteit die door GT MOTIVE naar behoren is geautoriseerd om de SaaS-diensten in hun Platform te integreren en de Eindgebruiker dienovereenkomstig toegang te verlenen.</w:t>
      </w:r>
    </w:p>
    <w:p w14:paraId="1A11E4F8" w14:textId="0FF8F2BF"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 xml:space="preserve">Onder </w:t>
      </w:r>
      <w:r>
        <w:rPr>
          <w:rFonts w:ascii="Calibri Light" w:hAnsi="Calibri Light"/>
          <w:b/>
          <w:bCs/>
          <w:snapToGrid/>
          <w:color w:val="404040"/>
          <w:sz w:val="24"/>
          <w:szCs w:val="24"/>
        </w:rPr>
        <w:t>“SaaS-diensten”</w:t>
      </w:r>
      <w:r>
        <w:rPr>
          <w:rFonts w:ascii="Calibri Light" w:hAnsi="Calibri Light"/>
          <w:bCs/>
          <w:snapToGrid/>
          <w:color w:val="404040"/>
          <w:sz w:val="24"/>
          <w:szCs w:val="24"/>
        </w:rPr>
        <w:t xml:space="preserve"> wordt verstaan de specifieke communicatie- en rekendiensten van GT MOTIVE die via het internet toegankelijk zijn en die worden geleverd via GT-producten zoals gedefinieerd in de Overeenkomst.</w:t>
      </w:r>
    </w:p>
    <w:p w14:paraId="3B89B6F7" w14:textId="77777777"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bCs/>
          <w:snapToGrid/>
          <w:color w:val="404040"/>
          <w:sz w:val="24"/>
          <w:szCs w:val="24"/>
        </w:rPr>
      </w:pPr>
      <w:r>
        <w:rPr>
          <w:rFonts w:ascii="Calibri Light" w:hAnsi="Calibri Light"/>
          <w:snapToGrid/>
          <w:color w:val="404040"/>
          <w:sz w:val="24"/>
          <w:szCs w:val="24"/>
        </w:rPr>
        <w:t xml:space="preserve">Onder </w:t>
      </w:r>
      <w:r>
        <w:rPr>
          <w:rFonts w:ascii="Calibri Light" w:hAnsi="Calibri Light"/>
          <w:b/>
          <w:bCs/>
          <w:snapToGrid/>
          <w:color w:val="404040"/>
          <w:sz w:val="24"/>
          <w:szCs w:val="24"/>
        </w:rPr>
        <w:t xml:space="preserve">“Algemene Voorwaarden” </w:t>
      </w:r>
      <w:r>
        <w:rPr>
          <w:rFonts w:ascii="Calibri Light" w:hAnsi="Calibri Light"/>
          <w:snapToGrid/>
          <w:color w:val="404040"/>
          <w:sz w:val="24"/>
          <w:szCs w:val="24"/>
        </w:rPr>
        <w:t>wordt verstaan de onderhavige algemene voorwaarden voor het gebruik van de SaaS-diensten.</w:t>
      </w:r>
    </w:p>
    <w:p w14:paraId="2D3CF667" w14:textId="77777777"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bCs/>
          <w:snapToGrid/>
          <w:color w:val="404040"/>
          <w:sz w:val="24"/>
          <w:szCs w:val="24"/>
        </w:rPr>
      </w:pPr>
      <w:r>
        <w:rPr>
          <w:rFonts w:ascii="Calibri Light" w:hAnsi="Calibri Light"/>
          <w:b/>
          <w:bCs/>
          <w:snapToGrid/>
          <w:color w:val="404040"/>
          <w:sz w:val="24"/>
          <w:szCs w:val="24"/>
        </w:rPr>
        <w:t>“Grondgebied”</w:t>
      </w:r>
      <w:r>
        <w:rPr>
          <w:rFonts w:ascii="Calibri Light" w:hAnsi="Calibri Light"/>
          <w:bCs/>
          <w:snapToGrid/>
          <w:color w:val="404040"/>
          <w:sz w:val="24"/>
          <w:szCs w:val="24"/>
        </w:rPr>
        <w:t xml:space="preserve"> heeft de betekenis zoals gedefinieerd in de Overeenkomst.</w:t>
      </w:r>
    </w:p>
    <w:p w14:paraId="16C58AA3" w14:textId="77777777"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b/>
          <w:bCs/>
          <w:snapToGrid/>
          <w:color w:val="404040"/>
          <w:sz w:val="24"/>
          <w:szCs w:val="24"/>
        </w:rPr>
      </w:pPr>
      <w:r>
        <w:rPr>
          <w:rFonts w:ascii="Calibri Light" w:hAnsi="Calibri Light"/>
          <w:snapToGrid/>
          <w:color w:val="404040"/>
          <w:sz w:val="24"/>
          <w:szCs w:val="24"/>
        </w:rPr>
        <w:t xml:space="preserve">Onder </w:t>
      </w:r>
      <w:r>
        <w:rPr>
          <w:rFonts w:ascii="Calibri Light" w:hAnsi="Calibri Light"/>
          <w:b/>
          <w:bCs/>
          <w:snapToGrid/>
          <w:color w:val="404040"/>
          <w:sz w:val="24"/>
          <w:szCs w:val="24"/>
        </w:rPr>
        <w:t xml:space="preserve">“Voertuigcontrolegegevens” </w:t>
      </w:r>
      <w:r>
        <w:rPr>
          <w:rFonts w:ascii="Calibri Light" w:hAnsi="Calibri Light"/>
          <w:snapToGrid/>
          <w:color w:val="404040"/>
          <w:sz w:val="24"/>
          <w:szCs w:val="24"/>
        </w:rPr>
        <w:t>wordt verstaan gespecialiseerde voertuiggegevens die rechtstreeks of via derden bij de overheid van het Grondgebied worden opgevraagd en in de SaaS-diensten worden geladen.</w:t>
      </w:r>
    </w:p>
    <w:p w14:paraId="3364520D" w14:textId="77777777" w:rsidR="00E47164" w:rsidRPr="001C3E71" w:rsidRDefault="00E47164" w:rsidP="004A4F6A">
      <w:pPr>
        <w:keepLines/>
        <w:numPr>
          <w:ilvl w:val="0"/>
          <w:numId w:val="30"/>
        </w:numPr>
        <w:suppressLineNumbers/>
        <w:suppressAutoHyphens/>
        <w:ind w:left="709" w:hanging="709"/>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Onder</w:t>
      </w:r>
      <w:r>
        <w:rPr>
          <w:rFonts w:ascii="Calibri Light" w:hAnsi="Calibri Light"/>
          <w:b/>
          <w:bCs/>
          <w:snapToGrid/>
          <w:color w:val="404040"/>
          <w:sz w:val="24"/>
          <w:szCs w:val="24"/>
        </w:rPr>
        <w:t xml:space="preserve"> "VIN"</w:t>
      </w:r>
      <w:r>
        <w:rPr>
          <w:rFonts w:ascii="Calibri Light" w:hAnsi="Calibri Light"/>
          <w:bCs/>
          <w:snapToGrid/>
          <w:color w:val="404040"/>
          <w:sz w:val="24"/>
          <w:szCs w:val="24"/>
        </w:rPr>
        <w:t xml:space="preserve"> wordt verstaan het identificatienummer van het voertuig.</w:t>
      </w:r>
    </w:p>
    <w:p w14:paraId="2AAC9776" w14:textId="5751DADC" w:rsidR="00E47164" w:rsidRPr="001C3E71" w:rsidRDefault="00E47164" w:rsidP="00E47164">
      <w:pPr>
        <w:keepNext/>
        <w:keepLines/>
        <w:numPr>
          <w:ilvl w:val="0"/>
          <w:numId w:val="28"/>
        </w:numPr>
        <w:suppressLineNumbers/>
        <w:spacing w:before="200"/>
        <w:ind w:left="709" w:hanging="709"/>
        <w:outlineLvl w:val="1"/>
        <w:rPr>
          <w:rFonts w:ascii="Calibri Light" w:hAnsi="Calibri Light" w:cs="Calibri Light"/>
          <w:b/>
          <w:bCs/>
          <w:snapToGrid/>
          <w:color w:val="404040"/>
          <w:sz w:val="24"/>
          <w:szCs w:val="24"/>
        </w:rPr>
      </w:pPr>
      <w:r>
        <w:rPr>
          <w:rFonts w:ascii="Calibri Light" w:hAnsi="Calibri Light"/>
          <w:b/>
          <w:bCs/>
          <w:snapToGrid/>
          <w:color w:val="404040"/>
          <w:sz w:val="24"/>
          <w:szCs w:val="24"/>
        </w:rPr>
        <w:t>Recht op toegang tot GT-producten en gebruik van de SaaS-diensten</w:t>
      </w:r>
    </w:p>
    <w:p w14:paraId="3A3B626F" w14:textId="28CFE449" w:rsidR="00E47164" w:rsidRPr="001C3E71" w:rsidRDefault="00E47164" w:rsidP="00E47164">
      <w:pPr>
        <w:keepLines/>
        <w:suppressLineNumbers/>
        <w:ind w:left="709"/>
        <w:jc w:val="both"/>
        <w:outlineLvl w:val="2"/>
        <w:rPr>
          <w:rFonts w:ascii="Calibri Light" w:hAnsi="Calibri Light" w:cs="Calibri Light"/>
          <w:bCs/>
          <w:snapToGrid/>
          <w:color w:val="404040"/>
          <w:sz w:val="24"/>
          <w:szCs w:val="24"/>
        </w:rPr>
      </w:pPr>
      <w:bookmarkStart w:id="1" w:name="_Ref458187148"/>
      <w:r>
        <w:rPr>
          <w:rFonts w:ascii="Calibri Light" w:hAnsi="Calibri Light"/>
          <w:bCs/>
          <w:snapToGrid/>
          <w:color w:val="404040"/>
          <w:sz w:val="24"/>
          <w:szCs w:val="24"/>
        </w:rPr>
        <w:t>Bij de verklaring van instemming van de Eindgebruiker met deze Algemene Voorwaarden verleent GT MOTIVE de Eindgebruiker een persoonlijk, beperkt, niet-exclusief, niet-overdraagbaar, herroepelijk recht van toegang tot de GT-producten en het gebruik van de SaaS-diensten volgens de voorwaarden van de Overeenkomst</w:t>
      </w:r>
      <w:bookmarkEnd w:id="1"/>
      <w:r>
        <w:rPr>
          <w:rFonts w:ascii="Calibri Light" w:hAnsi="Calibri Light"/>
          <w:bCs/>
          <w:snapToGrid/>
          <w:color w:val="404040"/>
          <w:sz w:val="24"/>
          <w:szCs w:val="24"/>
        </w:rPr>
        <w:t>.</w:t>
      </w:r>
    </w:p>
    <w:p w14:paraId="133C0AA1" w14:textId="67D40183" w:rsidR="00E47164" w:rsidRPr="001C3E71" w:rsidRDefault="00073BB5" w:rsidP="00E47164">
      <w:pPr>
        <w:keepLines/>
        <w:suppressLineNumbers/>
        <w:ind w:left="709"/>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De Eindgebruiker verklaart het volgende:</w:t>
      </w:r>
    </w:p>
    <w:p w14:paraId="01706EDA" w14:textId="5A9A55EE" w:rsidR="00E47164" w:rsidRPr="001C3E71" w:rsidRDefault="00B25BAD" w:rsidP="00992D80">
      <w:pPr>
        <w:numPr>
          <w:ilvl w:val="0"/>
          <w:numId w:val="22"/>
        </w:numPr>
        <w:ind w:left="1276" w:hanging="425"/>
        <w:jc w:val="both"/>
        <w:rPr>
          <w:rFonts w:ascii="Calibri Light" w:hAnsi="Calibri Light" w:cs="Calibri Light"/>
          <w:snapToGrid/>
          <w:color w:val="404040"/>
          <w:sz w:val="24"/>
          <w:szCs w:val="24"/>
        </w:rPr>
      </w:pPr>
      <w:r>
        <w:rPr>
          <w:rFonts w:ascii="Calibri Light" w:hAnsi="Calibri Light"/>
          <w:snapToGrid/>
          <w:color w:val="404040"/>
          <w:sz w:val="24"/>
          <w:szCs w:val="24"/>
        </w:rPr>
        <w:t>Deze Algemene Voorwaarden maken het gebruik van de SaaS-diensten die in het Platform van de PLATFORMEXPLOITANT zijn ingebed, mogelijk met betrekking tot reparatiewerkzaamheden aan specifieke voertuigen. Deze Algemene Voorwaarden geven geen recht op toegang tot informatie als deze niet in het kader van een specifieke reparatie van een specifiek voertuig wordt verleend.</w:t>
      </w:r>
    </w:p>
    <w:p w14:paraId="68603B32" w14:textId="6D9AF79C" w:rsidR="00E47164" w:rsidRPr="001C3E71" w:rsidRDefault="00E47164" w:rsidP="00992D80">
      <w:pPr>
        <w:numPr>
          <w:ilvl w:val="0"/>
          <w:numId w:val="22"/>
        </w:numPr>
        <w:ind w:left="1276" w:hanging="425"/>
        <w:jc w:val="both"/>
        <w:rPr>
          <w:rFonts w:ascii="Calibri Light" w:hAnsi="Calibri Light" w:cs="Calibri Light"/>
          <w:snapToGrid/>
          <w:color w:val="404040"/>
          <w:sz w:val="24"/>
          <w:szCs w:val="24"/>
        </w:rPr>
      </w:pPr>
      <w:r>
        <w:rPr>
          <w:rFonts w:ascii="Calibri Light" w:hAnsi="Calibri Light"/>
          <w:snapToGrid/>
          <w:color w:val="404040"/>
          <w:sz w:val="24"/>
          <w:szCs w:val="24"/>
        </w:rPr>
        <w:t>De Eindgebruiker heeft alleen toegang tot de SaaS-diensten via het Platform van de PLATFORMEXPLOITANT. De Eindgebruiker mag geen enkele vorm van integratie tussen de SaaS-diensten en andere webservices of virtuele omgevingen uitvoeren.</w:t>
      </w:r>
    </w:p>
    <w:p w14:paraId="4ECBC9A0" w14:textId="046983FE" w:rsidR="00E47164" w:rsidRPr="001C3E71" w:rsidRDefault="00E47164" w:rsidP="00992D80">
      <w:pPr>
        <w:numPr>
          <w:ilvl w:val="0"/>
          <w:numId w:val="22"/>
        </w:numPr>
        <w:ind w:left="1276" w:hanging="425"/>
        <w:jc w:val="both"/>
        <w:rPr>
          <w:rFonts w:ascii="Calibri Light" w:hAnsi="Calibri Light" w:cs="Calibri Light"/>
          <w:snapToGrid/>
          <w:color w:val="404040"/>
          <w:sz w:val="24"/>
          <w:szCs w:val="24"/>
        </w:rPr>
      </w:pPr>
      <w:r>
        <w:rPr>
          <w:rFonts w:ascii="Calibri Light" w:hAnsi="Calibri Light"/>
          <w:snapToGrid/>
          <w:color w:val="404040"/>
          <w:sz w:val="24"/>
          <w:szCs w:val="24"/>
        </w:rPr>
        <w:t xml:space="preserve">GT MOTIVE zal de SaaS-diensten alleen leveren zoals uiteengezet in de Overeenkomst en is niet aansprakelijk voor onvervulde verwachtingen van de Eindgebruiker op basis van de inhoud van een door de Eindgebruiker en </w:t>
      </w:r>
      <w:r>
        <w:rPr>
          <w:rFonts w:ascii="Calibri Light" w:hAnsi="Calibri Light"/>
          <w:snapToGrid/>
          <w:color w:val="404040"/>
          <w:sz w:val="24"/>
          <w:szCs w:val="24"/>
        </w:rPr>
        <w:lastRenderedPageBreak/>
        <w:t>de PLATFORMEXPLOITANT gesloten contract of om welke andere reden dan ook.</w:t>
      </w:r>
    </w:p>
    <w:p w14:paraId="7B02DE81" w14:textId="055264BB" w:rsidR="00E47164" w:rsidRPr="001C3E71" w:rsidRDefault="00B25BAD" w:rsidP="00992D80">
      <w:pPr>
        <w:numPr>
          <w:ilvl w:val="0"/>
          <w:numId w:val="22"/>
        </w:numPr>
        <w:ind w:left="1276" w:hanging="425"/>
        <w:jc w:val="both"/>
        <w:rPr>
          <w:rFonts w:ascii="Calibri Light" w:hAnsi="Calibri Light" w:cs="Calibri Light"/>
          <w:snapToGrid/>
          <w:color w:val="404040"/>
          <w:sz w:val="24"/>
          <w:szCs w:val="24"/>
        </w:rPr>
      </w:pPr>
      <w:r>
        <w:rPr>
          <w:rFonts w:ascii="Calibri Light" w:hAnsi="Calibri Light"/>
          <w:snapToGrid/>
          <w:color w:val="404040"/>
          <w:sz w:val="24"/>
          <w:szCs w:val="24"/>
        </w:rPr>
        <w:t>Deze Algemene Voorwaarden zijn een dienstenovereenkomst en noch GT MOTIVE, noch de PLATFORMEXPLOITANT zal kopieën van enige software aan de Eindgebruiker leveren als onderdeel van de SaaS-diensten. GT-producten en de SaaS-diensten zijn een cloud-gebaseerde dienst en kunnen noch door Klant noch door de Eindgebruiker zelf worden gehost.</w:t>
      </w:r>
    </w:p>
    <w:p w14:paraId="381F03D5" w14:textId="1FB49FE8" w:rsidR="00E47164" w:rsidRPr="001C3E71" w:rsidRDefault="00E47164" w:rsidP="00992D80">
      <w:pPr>
        <w:numPr>
          <w:ilvl w:val="0"/>
          <w:numId w:val="22"/>
        </w:numPr>
        <w:ind w:left="1276" w:hanging="425"/>
        <w:jc w:val="both"/>
        <w:rPr>
          <w:rFonts w:ascii="Calibri Light" w:hAnsi="Calibri Light" w:cs="Calibri Light"/>
          <w:snapToGrid/>
          <w:color w:val="404040"/>
          <w:sz w:val="24"/>
          <w:szCs w:val="24"/>
        </w:rPr>
      </w:pPr>
      <w:r>
        <w:rPr>
          <w:rFonts w:ascii="Calibri Light" w:hAnsi="Calibri Light"/>
          <w:snapToGrid/>
          <w:color w:val="404040"/>
          <w:sz w:val="24"/>
          <w:szCs w:val="24"/>
        </w:rPr>
        <w:t>GT MOTIVE kan de SaaS-diensten wijzigen om de kenmerken ervan te verbeteren en om verdere diensten te versterken, die achterwaarts compatibel zijn. De Eindgebruiker erkent dus dat GT MOTIVE naar eigen goeddunken een deel van de SaaS-diensten kan toevoegen, verwijderen of wijzigen.</w:t>
      </w:r>
    </w:p>
    <w:p w14:paraId="18E2DDB8" w14:textId="20A50F48" w:rsidR="00E47164" w:rsidRPr="001C3E71" w:rsidRDefault="00E47164" w:rsidP="00992D80">
      <w:pPr>
        <w:numPr>
          <w:ilvl w:val="0"/>
          <w:numId w:val="22"/>
        </w:numPr>
        <w:ind w:left="1276" w:hanging="425"/>
        <w:jc w:val="both"/>
        <w:rPr>
          <w:rFonts w:ascii="Calibri Light" w:hAnsi="Calibri Light" w:cs="Calibri Light"/>
          <w:snapToGrid/>
          <w:color w:val="404040"/>
          <w:sz w:val="24"/>
          <w:szCs w:val="24"/>
        </w:rPr>
      </w:pPr>
      <w:r>
        <w:rPr>
          <w:rFonts w:ascii="Calibri Light" w:hAnsi="Calibri Light"/>
          <w:snapToGrid/>
          <w:color w:val="404040"/>
          <w:sz w:val="24"/>
          <w:szCs w:val="24"/>
        </w:rPr>
        <w:t>GT MOTIVE en de PLATFORMEXPLOITANT kunnen actief toezicht houden op de Inhoud en het gebruik van de SaaS-diensten en anoniem statistische informatie verzamelen met betrekking tot de prestaties van de SaaS-diensten voor het verbeteren van de dienstverlening.</w:t>
      </w:r>
    </w:p>
    <w:p w14:paraId="52609F6E" w14:textId="2569872E" w:rsidR="00E47164" w:rsidRPr="001C3E71" w:rsidRDefault="00E47164" w:rsidP="00992D80">
      <w:pPr>
        <w:numPr>
          <w:ilvl w:val="0"/>
          <w:numId w:val="22"/>
        </w:numPr>
        <w:ind w:left="1276" w:hanging="425"/>
        <w:jc w:val="both"/>
        <w:rPr>
          <w:rFonts w:ascii="Calibri Light" w:hAnsi="Calibri Light" w:cs="Calibri Light"/>
          <w:snapToGrid/>
          <w:color w:val="404040"/>
          <w:sz w:val="24"/>
          <w:szCs w:val="24"/>
        </w:rPr>
      </w:pPr>
      <w:r>
        <w:rPr>
          <w:rFonts w:ascii="Calibri Light" w:hAnsi="Calibri Light"/>
          <w:snapToGrid/>
          <w:color w:val="404040"/>
          <w:sz w:val="24"/>
          <w:szCs w:val="24"/>
        </w:rPr>
        <w:t>De toegangsgegevens die nodig zijn om de Eindgebruiker in staat te stellen toegang te krijgen tot de GT-producten en de SaaS-diensten te gebruiken, worden door GT MOTIVE verstrekt. Als de Eindgebruiker kennis krijgt van ongeoorloofde toegang tot de SaaS-diensten, diefstal of verlies van gegevens, zal hij zo snel mogelijk contact opnemen met GT MOTIVE en de PLATFORMEXPLOITANT.</w:t>
      </w:r>
    </w:p>
    <w:p w14:paraId="5FD112A7" w14:textId="34EDA1E6" w:rsidR="00E47164" w:rsidRPr="001C3E71" w:rsidRDefault="00E47164" w:rsidP="00992D80">
      <w:pPr>
        <w:numPr>
          <w:ilvl w:val="0"/>
          <w:numId w:val="22"/>
        </w:numPr>
        <w:ind w:left="1276" w:hanging="425"/>
        <w:jc w:val="both"/>
        <w:rPr>
          <w:rFonts w:ascii="Calibri Light" w:hAnsi="Calibri Light" w:cs="Calibri Light"/>
          <w:snapToGrid/>
          <w:color w:val="404040"/>
          <w:sz w:val="24"/>
          <w:szCs w:val="24"/>
        </w:rPr>
      </w:pPr>
      <w:r>
        <w:rPr>
          <w:rFonts w:ascii="Calibri Light" w:hAnsi="Calibri Light"/>
          <w:snapToGrid/>
          <w:color w:val="404040"/>
          <w:sz w:val="24"/>
          <w:szCs w:val="24"/>
        </w:rPr>
        <w:t>De PLATFORMEXPLOITANT zal GT MOTIVE op verzoek een bewijs van toestemming van de Eindgebruiker met deze Algemene Voorwaarden verstrekken, met vermelding van de identiteit van de Eindgebruiker en de respectievelijke datum van zijn toestemming.</w:t>
      </w:r>
    </w:p>
    <w:p w14:paraId="72C58CBF" w14:textId="1D80D8DA" w:rsidR="00E47164" w:rsidRPr="001C3E71" w:rsidRDefault="00E47164" w:rsidP="00992D80">
      <w:pPr>
        <w:numPr>
          <w:ilvl w:val="0"/>
          <w:numId w:val="22"/>
        </w:numPr>
        <w:ind w:left="1276" w:hanging="425"/>
        <w:jc w:val="both"/>
        <w:rPr>
          <w:rFonts w:ascii="Calibri Light" w:hAnsi="Calibri Light" w:cs="Calibri Light"/>
          <w:snapToGrid/>
          <w:color w:val="404040"/>
          <w:sz w:val="24"/>
          <w:szCs w:val="24"/>
        </w:rPr>
      </w:pPr>
      <w:r>
        <w:rPr>
          <w:rFonts w:ascii="Calibri Light" w:hAnsi="Calibri Light"/>
          <w:snapToGrid/>
          <w:color w:val="404040"/>
          <w:sz w:val="24"/>
          <w:szCs w:val="24"/>
        </w:rPr>
        <w:t>GT MOTIVE is de enige uitgever van technische informatie in de zin van artikel 3.15 van Verordening (EG) nr. 715/2007. De Eindgebruiker zal de SaaS-diensten dus alleen gebruiken voor zijn eigen assistentie en niet voor reproductie.</w:t>
      </w:r>
    </w:p>
    <w:p w14:paraId="1FB573CC" w14:textId="579A5B87" w:rsidR="00E47164" w:rsidRPr="001C3E71" w:rsidRDefault="00073BB5" w:rsidP="00E47164">
      <w:pPr>
        <w:keepNext/>
        <w:keepLines/>
        <w:numPr>
          <w:ilvl w:val="0"/>
          <w:numId w:val="28"/>
        </w:numPr>
        <w:suppressLineNumbers/>
        <w:spacing w:before="200"/>
        <w:ind w:left="709" w:hanging="709"/>
        <w:outlineLvl w:val="1"/>
        <w:rPr>
          <w:rFonts w:ascii="Calibri Light" w:hAnsi="Calibri Light" w:cs="Calibri Light"/>
          <w:b/>
          <w:bCs/>
          <w:snapToGrid/>
          <w:color w:val="404040"/>
          <w:sz w:val="24"/>
          <w:szCs w:val="24"/>
        </w:rPr>
      </w:pPr>
      <w:r>
        <w:rPr>
          <w:rFonts w:ascii="Calibri Light" w:hAnsi="Calibri Light"/>
          <w:b/>
          <w:bCs/>
          <w:snapToGrid/>
          <w:color w:val="404040"/>
          <w:sz w:val="24"/>
          <w:szCs w:val="24"/>
        </w:rPr>
        <w:t>Verplichtingen van de Eindgebruiker</w:t>
      </w:r>
    </w:p>
    <w:p w14:paraId="0F282F0E" w14:textId="57B62DFF" w:rsidR="00E47164" w:rsidRPr="001C3E71" w:rsidRDefault="00E47164" w:rsidP="00E47164">
      <w:pPr>
        <w:keepLines/>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3.1</w:t>
      </w:r>
      <w:r>
        <w:rPr>
          <w:rFonts w:ascii="Calibri Light" w:hAnsi="Calibri Light"/>
          <w:bCs/>
          <w:snapToGrid/>
          <w:color w:val="404040"/>
          <w:sz w:val="24"/>
          <w:szCs w:val="24"/>
        </w:rPr>
        <w:tab/>
        <w:t>De Eindgebruiker mag de SaaS-diensten of enig ander eigendom van GT MOTIVE en/of de OEM-gegevens of de Voertuigcontrolegegevens niet kopiëren, opslaan, distribueren, herpubliceren, herzien, compileren, decompileren, reverse-engineeren, scrapen op het web, kopiëren of aanpassen.</w:t>
      </w:r>
    </w:p>
    <w:p w14:paraId="13A1ECAD" w14:textId="285414DD" w:rsidR="00E47164" w:rsidRPr="001C3E71" w:rsidRDefault="00E47164" w:rsidP="00E47164">
      <w:pPr>
        <w:keepLines/>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lastRenderedPageBreak/>
        <w:t>3.2</w:t>
      </w:r>
      <w:r>
        <w:rPr>
          <w:rFonts w:ascii="Calibri Light" w:hAnsi="Calibri Light"/>
          <w:bCs/>
          <w:snapToGrid/>
          <w:color w:val="404040"/>
          <w:sz w:val="24"/>
          <w:szCs w:val="24"/>
        </w:rPr>
        <w:tab/>
        <w:t>De opslag van informatie die via de SaaS-diensten wordt verstrekt, is niet toegestaan. De Eindgebruiker zal dus geen alternatieve databases creëren met de informatie die via de SaaS-diensten wordt verstrekt (met inbegrip van maar niet beperkt tot OEM-gegevens en Voertuigcontrolegegevens).</w:t>
      </w:r>
    </w:p>
    <w:p w14:paraId="4601725A" w14:textId="030F7552" w:rsidR="00E47164" w:rsidRPr="001C3E71" w:rsidRDefault="00E47164" w:rsidP="00E47164">
      <w:pPr>
        <w:keepLines/>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3.3</w:t>
      </w:r>
      <w:r>
        <w:rPr>
          <w:rFonts w:ascii="Calibri Light" w:hAnsi="Calibri Light"/>
          <w:bCs/>
          <w:snapToGrid/>
          <w:color w:val="404040"/>
          <w:sz w:val="24"/>
          <w:szCs w:val="24"/>
        </w:rPr>
        <w:tab/>
        <w:t>De Eindgebruiker zal bij het gebruik van de SaaS-diensten geen Geautomatiseerde Hulpmiddelen aanwenden zonder voorafgaande schriftelijke toestemming van GT MOTIVE.</w:t>
      </w:r>
    </w:p>
    <w:p w14:paraId="408CC7CD" w14:textId="03146A90"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3.4</w:t>
      </w:r>
      <w:r>
        <w:rPr>
          <w:rFonts w:ascii="Calibri Light" w:hAnsi="Calibri Light"/>
          <w:bCs/>
          <w:snapToGrid/>
          <w:color w:val="404040"/>
          <w:sz w:val="24"/>
          <w:szCs w:val="24"/>
        </w:rPr>
        <w:tab/>
        <w:t>De Eindgebruiker zal het Platform vrijwaren van bekende virussen, wormen, software, programma's, routines, toepassingen of andere technologieën die gegevens, software of hardware zullen of kunnen uitschakelen, beschadigen, onderbreken, vernietigen, wissen of veiligheidsrisico's introduceren.</w:t>
      </w:r>
    </w:p>
    <w:p w14:paraId="73D9ECE5" w14:textId="4148CA64"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3.5</w:t>
      </w:r>
      <w:r>
        <w:rPr>
          <w:rFonts w:ascii="Calibri Light" w:hAnsi="Calibri Light"/>
          <w:bCs/>
          <w:snapToGrid/>
          <w:color w:val="404040"/>
          <w:sz w:val="24"/>
          <w:szCs w:val="24"/>
        </w:rPr>
        <w:tab/>
        <w:t>De Eindgebruiker mag geen enkele belastingtest of penetratietest op het Platform of de SaaS-diensten uitvoeren of verlangen dat een andere persoon deze uitvoert zonder voorafgaande schriftelijke toestemming van GT MOTIVE.</w:t>
      </w:r>
    </w:p>
    <w:p w14:paraId="0A61FCD7" w14:textId="20893205"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3.6</w:t>
      </w:r>
      <w:r>
        <w:rPr>
          <w:rFonts w:ascii="Calibri Light" w:hAnsi="Calibri Light"/>
          <w:bCs/>
          <w:snapToGrid/>
          <w:color w:val="404040"/>
          <w:sz w:val="24"/>
          <w:szCs w:val="24"/>
        </w:rPr>
        <w:tab/>
        <w:t>De Eindgebruiker zal de via de SaaS-diensten verstrekte Voertuigcontrolegegevens slechts gedurende 24 uur gebruiken en zal deze gegevens niet opnieuw opvragen (tenzij ze nodig zijn voor een nieuwe reparatie van hetzelfde voertuig).</w:t>
      </w:r>
    </w:p>
    <w:p w14:paraId="6C2D6A17" w14:textId="4A50B7E4"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3.7</w:t>
      </w:r>
      <w:r>
        <w:rPr>
          <w:rFonts w:ascii="Calibri Light" w:hAnsi="Calibri Light"/>
          <w:bCs/>
          <w:snapToGrid/>
          <w:color w:val="404040"/>
          <w:sz w:val="24"/>
          <w:szCs w:val="24"/>
        </w:rPr>
        <w:tab/>
        <w:t>De Eindgebruiker dient de volgende regels met betrekking tot de Inhoud in acht te nemen:</w:t>
      </w:r>
    </w:p>
    <w:p w14:paraId="254BF815" w14:textId="06B4D1E1" w:rsidR="00E47164" w:rsidRPr="001C3E71" w:rsidRDefault="00E47164" w:rsidP="009D6221">
      <w:pPr>
        <w:numPr>
          <w:ilvl w:val="0"/>
          <w:numId w:val="37"/>
        </w:numPr>
        <w:ind w:left="1276" w:hanging="425"/>
        <w:jc w:val="both"/>
        <w:rPr>
          <w:rFonts w:ascii="Calibri Light" w:hAnsi="Calibri Light" w:cs="Calibri Light"/>
          <w:snapToGrid/>
          <w:color w:val="404040"/>
          <w:sz w:val="24"/>
          <w:szCs w:val="24"/>
        </w:rPr>
      </w:pPr>
      <w:r>
        <w:rPr>
          <w:rFonts w:ascii="Calibri Light" w:hAnsi="Calibri Light"/>
          <w:snapToGrid/>
          <w:color w:val="404040"/>
          <w:sz w:val="24"/>
          <w:szCs w:val="24"/>
        </w:rPr>
        <w:t>De Inhoud mag niet illegaal of onwettig zijn, mag geen inbreuk maken op de wettelijke rechten van een persoon en mag geen aanleiding kunnen geven tot gerechtelijke stappen tegen een persoon. Daarom mag de Inhoud geen inbreuk maken op het recht op vertrouwen, privacy of gegevensbescherming van het Grondgebied; mag deze niet beledigend, misleidend, bedreigend, lasterlijk, intimiderend, dreigend, haatdragend, discriminerend of opruiend zijn; mag deze geen Malware bevatten; mag deze niet worden gebruikt om spam te verzenden of om een product op de markt te brengen of er reclame voor te maken; en mag deze niet het onderwerp zijn of zijn geweest van een dreigende of feitelijke juridische procedure of een andere soortgelijke klacht.</w:t>
      </w:r>
    </w:p>
    <w:p w14:paraId="6E78FDB1" w14:textId="75DDEEFC" w:rsidR="00E47164" w:rsidRPr="001C3E71" w:rsidRDefault="00E47164" w:rsidP="009D6221">
      <w:pPr>
        <w:numPr>
          <w:ilvl w:val="0"/>
          <w:numId w:val="37"/>
        </w:numPr>
        <w:ind w:left="1276" w:hanging="425"/>
        <w:jc w:val="both"/>
        <w:rPr>
          <w:rFonts w:ascii="Calibri Light" w:hAnsi="Calibri Light" w:cs="Calibri Light"/>
          <w:snapToGrid/>
          <w:color w:val="404040"/>
          <w:sz w:val="24"/>
          <w:szCs w:val="24"/>
        </w:rPr>
      </w:pPr>
      <w:r>
        <w:rPr>
          <w:rFonts w:ascii="Calibri Light" w:hAnsi="Calibri Light"/>
          <w:snapToGrid/>
          <w:color w:val="404040"/>
          <w:sz w:val="24"/>
          <w:szCs w:val="24"/>
        </w:rPr>
        <w:t xml:space="preserve">De Inhoud mag niet bestaan uit of enig advies, instructies of andere informatie bevatten die kan worden opgevolgd en die, indien ze wordt opgevolgd, schade aan eigendommen of enig ander verlies of schade kan veroorzaken. Elke mening of elk professioneel advies dat via de Inhoud wordt gegeven, is uitsluitend de verantwoordelijkheid van de </w:t>
      </w:r>
      <w:r>
        <w:rPr>
          <w:rFonts w:ascii="Calibri Light" w:hAnsi="Calibri Light"/>
          <w:snapToGrid/>
          <w:color w:val="404040"/>
          <w:sz w:val="24"/>
          <w:szCs w:val="24"/>
        </w:rPr>
        <w:lastRenderedPageBreak/>
        <w:t>Eindgebruiker en noch GT MOTIVE, noch de PLATFORMEXPLOITANT zal deze mening of dit professionele advies ondersteunen of aanvaarden.</w:t>
      </w:r>
    </w:p>
    <w:p w14:paraId="32A954C1" w14:textId="15AB8A03" w:rsidR="00E47164" w:rsidRPr="001C3E71" w:rsidRDefault="00073BB5" w:rsidP="009D6221">
      <w:pPr>
        <w:numPr>
          <w:ilvl w:val="0"/>
          <w:numId w:val="37"/>
        </w:numPr>
        <w:ind w:left="1276" w:hanging="425"/>
        <w:jc w:val="both"/>
        <w:rPr>
          <w:rFonts w:ascii="Calibri Light" w:hAnsi="Calibri Light" w:cs="Calibri Light"/>
          <w:snapToGrid/>
          <w:color w:val="404040"/>
          <w:sz w:val="24"/>
          <w:szCs w:val="24"/>
        </w:rPr>
      </w:pPr>
      <w:r>
        <w:rPr>
          <w:rFonts w:ascii="Calibri Light" w:hAnsi="Calibri Light"/>
          <w:snapToGrid/>
          <w:color w:val="404040"/>
          <w:sz w:val="24"/>
          <w:szCs w:val="24"/>
        </w:rPr>
        <w:t>De Eindgebruiker verplicht zich tot feitelijke nauwkeurigheid van de Inhoud, die niet onwaar, onjuist, onnauwkeurig of misleidend mag zijn.</w:t>
      </w:r>
    </w:p>
    <w:p w14:paraId="252547DB" w14:textId="569B58A8" w:rsidR="00E47164" w:rsidRPr="001C3E71" w:rsidRDefault="00E47164" w:rsidP="009D6221">
      <w:pPr>
        <w:numPr>
          <w:ilvl w:val="0"/>
          <w:numId w:val="37"/>
        </w:numPr>
        <w:ind w:left="1276" w:hanging="425"/>
        <w:jc w:val="both"/>
        <w:rPr>
          <w:rFonts w:ascii="Calibri Light" w:hAnsi="Calibri Light" w:cs="Calibri Light"/>
          <w:snapToGrid/>
          <w:color w:val="404040"/>
          <w:sz w:val="24"/>
          <w:szCs w:val="24"/>
        </w:rPr>
      </w:pPr>
      <w:r>
        <w:rPr>
          <w:rFonts w:ascii="Calibri Light" w:hAnsi="Calibri Light"/>
          <w:snapToGrid/>
          <w:color w:val="404040"/>
          <w:sz w:val="24"/>
          <w:szCs w:val="24"/>
        </w:rPr>
        <w:t>De Inhoud mag niet in verband worden gebracht met materiaal dat gebruik maakt van of in strijd is met een convenant van deze Clausule.</w:t>
      </w:r>
    </w:p>
    <w:p w14:paraId="22426AF0" w14:textId="79DE9F60" w:rsidR="00E47164" w:rsidRPr="001C3E71" w:rsidRDefault="00E47164" w:rsidP="00E47164">
      <w:pPr>
        <w:keepNext/>
        <w:keepLines/>
        <w:numPr>
          <w:ilvl w:val="0"/>
          <w:numId w:val="28"/>
        </w:numPr>
        <w:suppressLineNumbers/>
        <w:spacing w:before="200"/>
        <w:ind w:left="709" w:hanging="709"/>
        <w:outlineLvl w:val="1"/>
        <w:rPr>
          <w:rFonts w:ascii="Calibri Light" w:hAnsi="Calibri Light" w:cs="Calibri Light"/>
          <w:b/>
          <w:bCs/>
          <w:snapToGrid/>
          <w:color w:val="404040"/>
          <w:sz w:val="24"/>
          <w:szCs w:val="24"/>
        </w:rPr>
      </w:pPr>
      <w:r>
        <w:rPr>
          <w:rFonts w:ascii="Calibri Light" w:hAnsi="Calibri Light"/>
          <w:b/>
          <w:bCs/>
          <w:snapToGrid/>
          <w:color w:val="404040"/>
          <w:sz w:val="24"/>
          <w:szCs w:val="24"/>
        </w:rPr>
        <w:t>Licentie van de Eindgebruiker</w:t>
      </w:r>
    </w:p>
    <w:p w14:paraId="690D2C83" w14:textId="5E7A0E09"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4.1</w:t>
      </w:r>
      <w:r>
        <w:rPr>
          <w:rFonts w:ascii="Calibri Light" w:hAnsi="Calibri Light"/>
          <w:bCs/>
          <w:snapToGrid/>
          <w:color w:val="404040"/>
          <w:sz w:val="24"/>
          <w:szCs w:val="24"/>
        </w:rPr>
        <w:tab/>
        <w:t xml:space="preserve">De Eindgebruiker verleent hierbij aan GT MOTIVE </w:t>
      </w:r>
      <w:r w:rsidR="000A291C">
        <w:rPr>
          <w:rFonts w:ascii="Calibri Light" w:hAnsi="Calibri Light"/>
          <w:bCs/>
          <w:snapToGrid/>
          <w:color w:val="404040"/>
          <w:sz w:val="24"/>
          <w:szCs w:val="24"/>
        </w:rPr>
        <w:t xml:space="preserve">en </w:t>
      </w:r>
      <w:r w:rsidR="00C635C9" w:rsidRPr="00C635C9">
        <w:rPr>
          <w:rFonts w:ascii="Calibri Light" w:hAnsi="Calibri Light"/>
          <w:bCs/>
          <w:snapToGrid/>
          <w:color w:val="404040"/>
          <w:sz w:val="24"/>
          <w:szCs w:val="24"/>
        </w:rPr>
        <w:t xml:space="preserve">PLATFORMEXPLOITANT </w:t>
      </w:r>
      <w:r>
        <w:rPr>
          <w:rFonts w:ascii="Calibri Light" w:hAnsi="Calibri Light"/>
          <w:bCs/>
          <w:snapToGrid/>
          <w:color w:val="404040"/>
          <w:sz w:val="24"/>
          <w:szCs w:val="24"/>
        </w:rPr>
        <w:t>een niet-exclusieve en onbepaalde licentie om verbinding te maken met de webservices van de Eindgebruiker om de nodige informatie uit te wisselen voor het leveren van de SaaS-diensten en om de Inhoud te kopiëren, te reproduceren, op te slaan, te distribueren, te publiceren, te exporteren, aan te passen, te bewerken en te vertalen voor zover dit redelijkerwijs nodig is voor de uitvoering van de SaaS-diensten, met inbegrip van het leveren van eventuele ondersteunende diensten.</w:t>
      </w:r>
    </w:p>
    <w:p w14:paraId="397187B0" w14:textId="00471E0D"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4.2</w:t>
      </w:r>
      <w:r>
        <w:rPr>
          <w:rFonts w:ascii="Calibri Light" w:hAnsi="Calibri Light"/>
          <w:bCs/>
          <w:snapToGrid/>
          <w:color w:val="404040"/>
          <w:sz w:val="24"/>
          <w:szCs w:val="24"/>
        </w:rPr>
        <w:tab/>
        <w:t>De Eindgebruiker verleent GT MOTIVE tevens het recht om deze rechten in sublicentie te geven aan zijn hosting-, connectiviteits- en telecommunicatiedienstverleners.</w:t>
      </w:r>
    </w:p>
    <w:p w14:paraId="536F4C91" w14:textId="43588DFF"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4.3</w:t>
      </w:r>
      <w:r>
        <w:rPr>
          <w:rFonts w:ascii="Calibri Light" w:hAnsi="Calibri Light"/>
          <w:bCs/>
          <w:snapToGrid/>
          <w:color w:val="404040"/>
          <w:sz w:val="24"/>
          <w:szCs w:val="24"/>
        </w:rPr>
        <w:tab/>
        <w:t>De Eindgebruiker garandeert GT MOTIVE dat de Inhoud geen inbreuk zal maken op de Intellectuele Eigendomsrechten en niet in strijd is met enige wet, voorschrift of regelgeving die van toepassing is op het Grondgebied of in de bedrijfsvestiging van GT MOTIVE.</w:t>
      </w:r>
    </w:p>
    <w:p w14:paraId="6FD94A83" w14:textId="374C4F19"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4.4</w:t>
      </w:r>
      <w:r>
        <w:rPr>
          <w:rFonts w:ascii="Calibri Light" w:hAnsi="Calibri Light"/>
          <w:bCs/>
          <w:snapToGrid/>
          <w:color w:val="404040"/>
          <w:sz w:val="24"/>
          <w:szCs w:val="24"/>
        </w:rPr>
        <w:tab/>
        <w:t>De Eindgebruiker verklaart dat GT MOTIVE niet aansprakelijk is voor enig verlies van de gegevens waarvoor een licentie is verleend.</w:t>
      </w:r>
    </w:p>
    <w:p w14:paraId="7E0C7CBF" w14:textId="55F9FAA7"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4.5</w:t>
      </w:r>
      <w:r>
        <w:rPr>
          <w:rFonts w:ascii="Calibri Light" w:hAnsi="Calibri Light"/>
          <w:bCs/>
          <w:snapToGrid/>
          <w:color w:val="404040"/>
          <w:sz w:val="24"/>
          <w:szCs w:val="24"/>
        </w:rPr>
        <w:tab/>
        <w:t>GT MOTIVE zal elke toegang tot de SaaS-diensten registreren en de door de Eindgebruiker gestelde vragen registreren. In het bijzonder zal GT MOTIVE (i) elke statuswijziging tijdens het onderhoudsproces van elk voertuig registreren; en (ii) elk opgevraagd VIN registreren en toewijzen met de respectievelijke reken-identiteit.</w:t>
      </w:r>
    </w:p>
    <w:p w14:paraId="401AA0A6" w14:textId="77777777" w:rsidR="00E47164" w:rsidRPr="001C3E71" w:rsidRDefault="00E47164" w:rsidP="00E47164">
      <w:pPr>
        <w:keepNext/>
        <w:keepLines/>
        <w:numPr>
          <w:ilvl w:val="0"/>
          <w:numId w:val="28"/>
        </w:numPr>
        <w:suppressLineNumbers/>
        <w:spacing w:before="200"/>
        <w:ind w:left="709" w:hanging="709"/>
        <w:outlineLvl w:val="1"/>
        <w:rPr>
          <w:rFonts w:ascii="Calibri Light" w:hAnsi="Calibri Light" w:cs="Calibri Light"/>
          <w:b/>
          <w:bCs/>
          <w:snapToGrid/>
          <w:color w:val="404040"/>
          <w:sz w:val="24"/>
          <w:szCs w:val="24"/>
        </w:rPr>
      </w:pPr>
      <w:r>
        <w:rPr>
          <w:rFonts w:ascii="Calibri Light" w:hAnsi="Calibri Light"/>
          <w:b/>
          <w:bCs/>
          <w:snapToGrid/>
          <w:color w:val="404040"/>
          <w:sz w:val="24"/>
          <w:szCs w:val="24"/>
        </w:rPr>
        <w:t>Vergoedingen aan de PLATFORMEXPLOITANT</w:t>
      </w:r>
    </w:p>
    <w:p w14:paraId="5891E47C" w14:textId="038A0650" w:rsidR="00E47164" w:rsidRPr="001C3E71" w:rsidRDefault="00E47164" w:rsidP="00E47164">
      <w:pPr>
        <w:keepLines/>
        <w:numPr>
          <w:ilvl w:val="2"/>
          <w:numId w:val="0"/>
        </w:numPr>
        <w:suppressLineNumbers/>
        <w:ind w:left="709"/>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 xml:space="preserve">Eventuele vergoedingen voor de toegang tot GT-producten en het gebruik van de SaaS-diensten dienen volledig aan de PLATFORMEXPLOITANT te worden betaald volgens de betalingsvoorwaarden die de PLATFORMEXPLOITANT met de Eindgebruiker is overeengekomen. </w:t>
      </w:r>
    </w:p>
    <w:p w14:paraId="6FF73D44" w14:textId="77777777" w:rsidR="00E47164" w:rsidRPr="001C3E71" w:rsidRDefault="00E47164" w:rsidP="00E47164">
      <w:pPr>
        <w:keepNext/>
        <w:keepLines/>
        <w:numPr>
          <w:ilvl w:val="0"/>
          <w:numId w:val="28"/>
        </w:numPr>
        <w:suppressLineNumbers/>
        <w:spacing w:before="200"/>
        <w:ind w:left="709" w:hanging="709"/>
        <w:outlineLvl w:val="1"/>
        <w:rPr>
          <w:rFonts w:ascii="Calibri Light" w:hAnsi="Calibri Light" w:cs="Calibri Light"/>
          <w:b/>
          <w:bCs/>
          <w:snapToGrid/>
          <w:color w:val="404040"/>
          <w:sz w:val="24"/>
          <w:szCs w:val="24"/>
        </w:rPr>
      </w:pPr>
      <w:r>
        <w:rPr>
          <w:rFonts w:ascii="Calibri Light" w:hAnsi="Calibri Light"/>
          <w:b/>
          <w:bCs/>
          <w:snapToGrid/>
          <w:color w:val="404040"/>
          <w:sz w:val="24"/>
          <w:szCs w:val="24"/>
        </w:rPr>
        <w:lastRenderedPageBreak/>
        <w:t>Intellectuele Eigendom</w:t>
      </w:r>
    </w:p>
    <w:p w14:paraId="7AF639D5" w14:textId="51BB12B8"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6.1</w:t>
      </w:r>
      <w:r>
        <w:rPr>
          <w:rFonts w:ascii="Calibri Light" w:hAnsi="Calibri Light"/>
          <w:bCs/>
          <w:snapToGrid/>
          <w:color w:val="404040"/>
          <w:sz w:val="24"/>
          <w:szCs w:val="24"/>
        </w:rPr>
        <w:tab/>
        <w:t>Deze Algemene Voorwaarden houden geen overdracht van Intellectuele Eigendomsrechten in. De Eindgebruiker verklaart dat GT MOTIVE en/of haar licentiegevers de eigenaren of licentiehouders zijn van alle Intellectuele Eigendomsrechten met betrekking tot alle diensten en informatie die in het kader van de SaaS-diensten worden geleverd en die bij GT MOTIVE of hun respectievelijke eigenaren blijven.</w:t>
      </w:r>
    </w:p>
    <w:p w14:paraId="5315A261" w14:textId="2B627B2E"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6.2</w:t>
      </w:r>
      <w:r>
        <w:rPr>
          <w:rFonts w:ascii="Calibri Light" w:hAnsi="Calibri Light"/>
          <w:bCs/>
          <w:snapToGrid/>
          <w:color w:val="404040"/>
          <w:sz w:val="24"/>
          <w:szCs w:val="24"/>
        </w:rPr>
        <w:tab/>
        <w:t>De Eindgebruiker zal niet knoeien met de auteursrechtvermeldingen of andere meldingen van Intellectuele Eigendomsrechten die in of op de SaaS-diensten en/of de OEM-gegevens zijn geplaatst, noch deze wijzigen, verwijderen, bedekken of verbergen.</w:t>
      </w:r>
    </w:p>
    <w:p w14:paraId="000342C7" w14:textId="66E62B73"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6.3</w:t>
      </w:r>
      <w:r>
        <w:rPr>
          <w:rFonts w:ascii="Calibri Light" w:hAnsi="Calibri Light"/>
          <w:bCs/>
          <w:snapToGrid/>
          <w:color w:val="404040"/>
          <w:sz w:val="24"/>
          <w:szCs w:val="24"/>
        </w:rPr>
        <w:tab/>
        <w:t>De Eindgebruiker zal ervoor zorgen dat hij bij het gebruik van de SaaS-diensten geen inbreuk maakt op de Intellectuele Eigendomsrechten van derden op het Grondgebied of deze misbruikt.</w:t>
      </w:r>
    </w:p>
    <w:p w14:paraId="1825701D" w14:textId="435B3B06"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6.4</w:t>
      </w:r>
      <w:r>
        <w:rPr>
          <w:rFonts w:ascii="Calibri Light" w:hAnsi="Calibri Light"/>
          <w:bCs/>
          <w:snapToGrid/>
          <w:color w:val="404040"/>
          <w:sz w:val="24"/>
          <w:szCs w:val="24"/>
        </w:rPr>
        <w:tab/>
        <w:t>De Partijen zullen alle redelijke maatregelen nemen die nodig zijn om te voorkomen dat derden inbreuk maken op de Intellectuele Eigendomsrechten van GT MOTIVE of OEM op GT-producten. Indien de Eindgebruiker weet dat een derde partij inbreuk maakt op enig Intellectueel Eigendomsrecht van GT MOTIVE op het Product of de OEM-gegevens, of dat de SaaS-diensten of de OEM-gegevens geacht worden inbreuk te maken op de rechten van derden, zal de Eindgebruiker GT MOTIVE en de PLATFORMEXPLOITANT hiervan onmiddellijk schriftelijk op de hoogte stellen en zal hij alle verdere stappen ondernemen die redelijkerwijs door GT MOTIVE kunnen worden gevraagd om een dergelijke inbreuk te voorkomen of te verhelpen.</w:t>
      </w:r>
    </w:p>
    <w:p w14:paraId="6F4AB544" w14:textId="3AD1D59F"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6.5</w:t>
      </w:r>
      <w:r>
        <w:rPr>
          <w:rFonts w:ascii="Calibri Light" w:hAnsi="Calibri Light"/>
          <w:bCs/>
          <w:snapToGrid/>
          <w:color w:val="404040"/>
          <w:sz w:val="24"/>
          <w:szCs w:val="24"/>
        </w:rPr>
        <w:tab/>
        <w:t>De Eindgebruiker erkent en accepteert de convenanten en auteursrechtvermeldingen zoals uiteengezet in Schema A met betrekking tot OEM-gegevens.</w:t>
      </w:r>
    </w:p>
    <w:p w14:paraId="2018EA3A" w14:textId="77777777" w:rsidR="00E47164" w:rsidRPr="001C3E71" w:rsidRDefault="00E47164" w:rsidP="00E47164">
      <w:pPr>
        <w:keepNext/>
        <w:keepLines/>
        <w:numPr>
          <w:ilvl w:val="0"/>
          <w:numId w:val="28"/>
        </w:numPr>
        <w:suppressLineNumbers/>
        <w:spacing w:before="200"/>
        <w:ind w:left="709" w:hanging="709"/>
        <w:outlineLvl w:val="1"/>
        <w:rPr>
          <w:rFonts w:ascii="Calibri Light" w:hAnsi="Calibri Light" w:cs="Calibri Light"/>
          <w:b/>
          <w:bCs/>
          <w:snapToGrid/>
          <w:color w:val="404040"/>
          <w:sz w:val="24"/>
          <w:szCs w:val="24"/>
        </w:rPr>
      </w:pPr>
      <w:r>
        <w:rPr>
          <w:rFonts w:ascii="Calibri Light" w:hAnsi="Calibri Light"/>
          <w:b/>
          <w:bCs/>
          <w:snapToGrid/>
          <w:color w:val="404040"/>
          <w:sz w:val="24"/>
          <w:szCs w:val="24"/>
        </w:rPr>
        <w:t>Niet-overdraagbaar</w:t>
      </w:r>
    </w:p>
    <w:p w14:paraId="76DE8052" w14:textId="5601090A"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7.1</w:t>
      </w:r>
      <w:r>
        <w:rPr>
          <w:rFonts w:ascii="Calibri Light" w:hAnsi="Calibri Light"/>
          <w:bCs/>
          <w:snapToGrid/>
          <w:color w:val="404040"/>
          <w:sz w:val="24"/>
          <w:szCs w:val="24"/>
        </w:rPr>
        <w:tab/>
        <w:t>Deze Algemene Voorwaarden en alle rechten en plichten hierin zijn persoonlijk voor de Eindgebruiker en kunnen niet geheel of gedeeltelijk door de Eindgebruiker worden overgedragen zonder voorafgaande schriftelijke toestemming van GT MOTIVE.</w:t>
      </w:r>
    </w:p>
    <w:p w14:paraId="50EDAE0B" w14:textId="2EE1CE42"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7.2</w:t>
      </w:r>
      <w:r>
        <w:rPr>
          <w:rFonts w:ascii="Calibri Light" w:hAnsi="Calibri Light"/>
          <w:bCs/>
          <w:snapToGrid/>
          <w:color w:val="404040"/>
          <w:sz w:val="24"/>
          <w:szCs w:val="24"/>
        </w:rPr>
        <w:tab/>
        <w:t>Elke overdracht of andere door GT MOTIVE goedgekeurde wijziging maakt deze Algemene Voorwaarden volledig bindend en afdwingbaar tegenover eventuele opvolgers of rechtverkrijgenden.</w:t>
      </w:r>
    </w:p>
    <w:p w14:paraId="493AB755" w14:textId="77777777"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lastRenderedPageBreak/>
        <w:t>7.3</w:t>
      </w:r>
      <w:r>
        <w:rPr>
          <w:rFonts w:ascii="Calibri Light" w:hAnsi="Calibri Light"/>
          <w:bCs/>
          <w:snapToGrid/>
          <w:color w:val="404040"/>
          <w:sz w:val="24"/>
          <w:szCs w:val="24"/>
        </w:rPr>
        <w:tab/>
        <w:t>De rechten en plichten uit hoofde van deze Algemene Voorwaarden mogen niet door een hypotheek worden verzekerd of anderszins worden bezwaard.</w:t>
      </w:r>
    </w:p>
    <w:p w14:paraId="6C9821D3" w14:textId="04A4BB3A"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7.4</w:t>
      </w:r>
      <w:r>
        <w:rPr>
          <w:rFonts w:ascii="Calibri Light" w:hAnsi="Calibri Light"/>
          <w:bCs/>
          <w:snapToGrid/>
          <w:color w:val="404040"/>
          <w:sz w:val="24"/>
          <w:szCs w:val="24"/>
        </w:rPr>
        <w:tab/>
        <w:t>GT MOTIVE heeft het recht om deze Algemene Voorwaarden te beëindigen na onmiddellijke schriftelijke kennisgeving aan de PLATFORMEXPLOITANT:</w:t>
      </w:r>
    </w:p>
    <w:p w14:paraId="235695B6" w14:textId="6E089476" w:rsidR="00E47164" w:rsidRPr="001C3E71" w:rsidRDefault="00E47164" w:rsidP="00E47164">
      <w:pPr>
        <w:numPr>
          <w:ilvl w:val="1"/>
          <w:numId w:val="27"/>
        </w:numPr>
        <w:jc w:val="both"/>
        <w:rPr>
          <w:rFonts w:ascii="Calibri Light" w:hAnsi="Calibri Light" w:cs="Calibri Light"/>
          <w:snapToGrid/>
          <w:color w:val="404040"/>
          <w:sz w:val="24"/>
          <w:szCs w:val="24"/>
        </w:rPr>
      </w:pPr>
      <w:r>
        <w:rPr>
          <w:rFonts w:ascii="Calibri Light" w:hAnsi="Calibri Light"/>
          <w:snapToGrid/>
          <w:color w:val="404040"/>
          <w:sz w:val="24"/>
          <w:szCs w:val="24"/>
        </w:rPr>
        <w:t xml:space="preserve">bij elke toekenning of vermeende toekenning door de Eindgebruiker van een overdracht of sublicentie van een deel of het geheel van deze Algemene Voorwaarden. </w:t>
      </w:r>
    </w:p>
    <w:p w14:paraId="4BBA3CE9" w14:textId="6791D93A" w:rsidR="00E47164" w:rsidRPr="001C3E71" w:rsidRDefault="00E47164" w:rsidP="00E47164">
      <w:pPr>
        <w:numPr>
          <w:ilvl w:val="1"/>
          <w:numId w:val="27"/>
        </w:numPr>
        <w:jc w:val="both"/>
        <w:rPr>
          <w:rFonts w:ascii="Calibri Light" w:hAnsi="Calibri Light" w:cs="Calibri Light"/>
          <w:snapToGrid/>
          <w:color w:val="404040"/>
          <w:sz w:val="24"/>
          <w:szCs w:val="24"/>
        </w:rPr>
      </w:pPr>
      <w:r>
        <w:rPr>
          <w:rFonts w:ascii="Calibri Light" w:hAnsi="Calibri Light"/>
          <w:snapToGrid/>
          <w:color w:val="404040"/>
          <w:sz w:val="24"/>
          <w:szCs w:val="24"/>
        </w:rPr>
        <w:t>bij elke handeling van de Eindgebruiker die op enigerlei wijze probeert de rechten en verplichtingen van de Eindgebruiker te bezwaren of over te dragen, of die in feite de rechten en verplichtingen van de Eindgebruiker op grond hiervan belasten of overdragen; of</w:t>
      </w:r>
    </w:p>
    <w:p w14:paraId="42BF8FA9" w14:textId="2520A4D9" w:rsidR="00E47164" w:rsidRPr="001C3E71" w:rsidRDefault="00E47164" w:rsidP="00E47164">
      <w:pPr>
        <w:numPr>
          <w:ilvl w:val="1"/>
          <w:numId w:val="27"/>
        </w:numPr>
        <w:jc w:val="both"/>
        <w:rPr>
          <w:rFonts w:ascii="Calibri Light" w:hAnsi="Calibri Light" w:cs="Calibri Light"/>
          <w:snapToGrid/>
          <w:color w:val="404040"/>
          <w:sz w:val="24"/>
          <w:szCs w:val="24"/>
        </w:rPr>
      </w:pPr>
      <w:r>
        <w:rPr>
          <w:rFonts w:ascii="Calibri Light" w:hAnsi="Calibri Light"/>
          <w:snapToGrid/>
          <w:color w:val="404040"/>
          <w:sz w:val="24"/>
          <w:szCs w:val="24"/>
        </w:rPr>
        <w:t>bij elke wijziging in de zeggenschap over de Eindgebruiker als gevolg van het verwerven van stemrecht in de Eindgebruiker door één enkele aandeelhouder zonder voorafgaande schriftelijke toestemming van GT MOTIVE.</w:t>
      </w:r>
    </w:p>
    <w:p w14:paraId="49F71824" w14:textId="751804AB" w:rsidR="00E47164" w:rsidRPr="001C3E71" w:rsidRDefault="00E47164" w:rsidP="00E47164">
      <w:pPr>
        <w:keepNext/>
        <w:keepLines/>
        <w:numPr>
          <w:ilvl w:val="0"/>
          <w:numId w:val="28"/>
        </w:numPr>
        <w:suppressLineNumbers/>
        <w:spacing w:before="200"/>
        <w:ind w:left="709" w:hanging="709"/>
        <w:outlineLvl w:val="1"/>
        <w:rPr>
          <w:rFonts w:ascii="Calibri Light" w:hAnsi="Calibri Light" w:cs="Calibri Light"/>
          <w:b/>
          <w:bCs/>
          <w:snapToGrid/>
          <w:color w:val="404040"/>
          <w:sz w:val="24"/>
          <w:szCs w:val="24"/>
        </w:rPr>
      </w:pPr>
      <w:r>
        <w:rPr>
          <w:rFonts w:ascii="Calibri Light" w:hAnsi="Calibri Light"/>
          <w:b/>
          <w:bCs/>
          <w:snapToGrid/>
          <w:color w:val="404040"/>
          <w:sz w:val="24"/>
          <w:szCs w:val="24"/>
        </w:rPr>
        <w:t>Duur en beëindiging van deze Algemene Voorwaarden</w:t>
      </w:r>
    </w:p>
    <w:p w14:paraId="2765FD70" w14:textId="7573E6EF" w:rsidR="00E47164" w:rsidRPr="001C3E71" w:rsidRDefault="00E47164" w:rsidP="003A093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8.1</w:t>
      </w:r>
      <w:r>
        <w:rPr>
          <w:rFonts w:ascii="Calibri Light" w:hAnsi="Calibri Light"/>
          <w:bCs/>
          <w:snapToGrid/>
          <w:color w:val="404040"/>
          <w:sz w:val="24"/>
          <w:szCs w:val="24"/>
        </w:rPr>
        <w:tab/>
        <w:t>Deze Algemene Voorwaarden treden in werking op het moment dat de Eindgebruiker zijn toestemming geeft en eindigen automatisch bij beëindiging van ofwel (i) de overeenkomst die de toegang van de Eindgebruiker tot het Platform van de PLATFORMEXPLOITANT regelt, ofwel (ii) de Overeenkomst tussen GT MOTIVE en de PLATFORMEXPLOITANT</w:t>
      </w:r>
      <w:r w:rsidR="000A291C">
        <w:rPr>
          <w:rFonts w:ascii="Calibri Light" w:hAnsi="Calibri Light"/>
          <w:bCs/>
          <w:snapToGrid/>
          <w:color w:val="404040"/>
          <w:sz w:val="24"/>
          <w:szCs w:val="24"/>
        </w:rPr>
        <w:t xml:space="preserve">, ofwel (iii) </w:t>
      </w:r>
      <w:r w:rsidR="000A291C" w:rsidRPr="000A291C">
        <w:rPr>
          <w:rFonts w:ascii="Calibri Light" w:hAnsi="Calibri Light"/>
          <w:bCs/>
          <w:snapToGrid/>
          <w:color w:val="404040"/>
          <w:sz w:val="24"/>
          <w:szCs w:val="24"/>
        </w:rPr>
        <w:t xml:space="preserve">het contract voor het gebruik van </w:t>
      </w:r>
      <w:r w:rsidR="000A291C">
        <w:rPr>
          <w:rFonts w:ascii="Calibri Light" w:hAnsi="Calibri Light"/>
          <w:bCs/>
          <w:snapToGrid/>
          <w:color w:val="404040"/>
          <w:sz w:val="24"/>
          <w:szCs w:val="24"/>
        </w:rPr>
        <w:t>“GT Estimate” door Eindgebruiker en ieder licentiehouders</w:t>
      </w:r>
      <w:r w:rsidR="00AC6EBF">
        <w:rPr>
          <w:rFonts w:ascii="Calibri Light" w:hAnsi="Calibri Light"/>
          <w:bCs/>
          <w:snapToGrid/>
          <w:color w:val="404040"/>
          <w:sz w:val="24"/>
          <w:szCs w:val="24"/>
        </w:rPr>
        <w:t xml:space="preserve"> van GT MOTIVE</w:t>
      </w:r>
      <w:r>
        <w:rPr>
          <w:rFonts w:ascii="Calibri Light" w:hAnsi="Calibri Light"/>
          <w:bCs/>
          <w:snapToGrid/>
          <w:color w:val="404040"/>
          <w:sz w:val="24"/>
          <w:szCs w:val="24"/>
        </w:rPr>
        <w:t>.</w:t>
      </w:r>
    </w:p>
    <w:p w14:paraId="0EB87BCB" w14:textId="2862C563"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8.2</w:t>
      </w:r>
      <w:r>
        <w:rPr>
          <w:rFonts w:ascii="Calibri Light" w:hAnsi="Calibri Light"/>
          <w:bCs/>
          <w:snapToGrid/>
          <w:color w:val="404040"/>
          <w:sz w:val="24"/>
          <w:szCs w:val="24"/>
        </w:rPr>
        <w:tab/>
        <w:t>Elke Partij heeft het recht om deze Algemene Voorwaarden te allen tijde te beëindigen, door middel van een schriftelijke kennisgeving aan de andere Partijen met een opzegtermijn van 3 maanden en zonder opzegtermijn als:</w:t>
      </w:r>
    </w:p>
    <w:p w14:paraId="5671E6DF" w14:textId="0B551853" w:rsidR="00E47164" w:rsidRPr="001C3E71" w:rsidRDefault="00073BB5" w:rsidP="00E47164">
      <w:pPr>
        <w:numPr>
          <w:ilvl w:val="1"/>
          <w:numId w:val="31"/>
        </w:numPr>
        <w:jc w:val="both"/>
        <w:rPr>
          <w:rFonts w:ascii="Calibri Light" w:hAnsi="Calibri Light" w:cs="Calibri Light"/>
          <w:snapToGrid/>
          <w:color w:val="404040"/>
          <w:sz w:val="24"/>
          <w:szCs w:val="24"/>
        </w:rPr>
      </w:pPr>
      <w:r>
        <w:rPr>
          <w:rFonts w:ascii="Calibri Light" w:hAnsi="Calibri Light"/>
          <w:snapToGrid/>
          <w:color w:val="404040"/>
          <w:sz w:val="24"/>
          <w:szCs w:val="24"/>
        </w:rPr>
        <w:t>De Eindgebruiker gebruik maakt van de SaaS-diensten voor voertuigen waarvan de reparatiewerkzaamheden niet aan de Eindgebruiker (of andere klanten van de PLATFORMEXPLOITANT) zijn toegewezen;</w:t>
      </w:r>
    </w:p>
    <w:p w14:paraId="6AB2E7D4" w14:textId="1AED760B" w:rsidR="00E47164" w:rsidRPr="001C3E71" w:rsidRDefault="00451B32" w:rsidP="00E47164">
      <w:pPr>
        <w:numPr>
          <w:ilvl w:val="1"/>
          <w:numId w:val="27"/>
        </w:numPr>
        <w:suppressAutoHyphens/>
        <w:jc w:val="both"/>
        <w:rPr>
          <w:rFonts w:ascii="Calibri Light" w:hAnsi="Calibri Light" w:cs="Calibri Light"/>
          <w:snapToGrid/>
          <w:color w:val="404040"/>
          <w:sz w:val="24"/>
          <w:szCs w:val="24"/>
        </w:rPr>
      </w:pPr>
      <w:r>
        <w:rPr>
          <w:rFonts w:ascii="Calibri Light" w:hAnsi="Calibri Light"/>
          <w:snapToGrid/>
          <w:color w:val="404040"/>
          <w:sz w:val="24"/>
          <w:szCs w:val="24"/>
        </w:rPr>
        <w:t xml:space="preserve">De </w:t>
      </w:r>
      <w:r w:rsidR="00E47164">
        <w:rPr>
          <w:rFonts w:ascii="Calibri Light" w:hAnsi="Calibri Light"/>
          <w:snapToGrid/>
          <w:color w:val="404040"/>
          <w:sz w:val="24"/>
          <w:szCs w:val="24"/>
        </w:rPr>
        <w:t>andere Partijen een wezenlijke inbreuk maakt op deze Algemene Voorwaarden</w:t>
      </w:r>
      <w:r>
        <w:rPr>
          <w:rFonts w:ascii="Calibri Light" w:hAnsi="Calibri Light"/>
          <w:snapToGrid/>
          <w:color w:val="404040"/>
          <w:sz w:val="24"/>
          <w:szCs w:val="24"/>
        </w:rPr>
        <w:t xml:space="preserve"> of als PLATFORMEXPLOITANT </w:t>
      </w:r>
      <w:r>
        <w:rPr>
          <w:rFonts w:ascii="Calibri Light" w:hAnsi="Calibri Light"/>
          <w:bCs/>
          <w:snapToGrid/>
          <w:color w:val="404040"/>
          <w:sz w:val="24"/>
          <w:szCs w:val="24"/>
        </w:rPr>
        <w:t xml:space="preserve">niet nakomen van verplichtingen van de </w:t>
      </w:r>
      <w:r w:rsidR="000A090D" w:rsidRPr="000A090D">
        <w:rPr>
          <w:rFonts w:ascii="Calibri Light" w:hAnsi="Calibri Light"/>
          <w:bCs/>
          <w:snapToGrid/>
          <w:color w:val="404040"/>
          <w:sz w:val="24"/>
          <w:szCs w:val="24"/>
        </w:rPr>
        <w:t>Overeenkomst</w:t>
      </w:r>
      <w:r w:rsidR="00E47164">
        <w:rPr>
          <w:rFonts w:ascii="Calibri Light" w:hAnsi="Calibri Light"/>
          <w:snapToGrid/>
          <w:color w:val="404040"/>
          <w:sz w:val="24"/>
          <w:szCs w:val="24"/>
        </w:rPr>
        <w:t xml:space="preserve">, welke inbreuk onherstelbaar is of, indien deze herstelbaar is, niet wordt verholpen door de in gebreke blijvende Partij </w:t>
      </w:r>
      <w:bookmarkStart w:id="2" w:name="_Hlk37937388"/>
      <w:r w:rsidR="00E47164">
        <w:rPr>
          <w:rFonts w:ascii="Calibri Light" w:hAnsi="Calibri Light"/>
          <w:snapToGrid/>
          <w:color w:val="404040"/>
          <w:sz w:val="24"/>
          <w:szCs w:val="24"/>
        </w:rPr>
        <w:t>binnen 15 dagen</w:t>
      </w:r>
      <w:bookmarkEnd w:id="2"/>
      <w:r w:rsidR="00E47164">
        <w:rPr>
          <w:rFonts w:ascii="Calibri Light" w:hAnsi="Calibri Light"/>
          <w:snapToGrid/>
          <w:color w:val="404040"/>
          <w:sz w:val="24"/>
          <w:szCs w:val="24"/>
        </w:rPr>
        <w:t xml:space="preserve"> na een schriftelijk verzoek daartoe van de Partij;</w:t>
      </w:r>
    </w:p>
    <w:p w14:paraId="6C74A2A7" w14:textId="77777777" w:rsidR="00E47164" w:rsidRPr="001C3E71" w:rsidRDefault="00E47164" w:rsidP="00992D80">
      <w:pPr>
        <w:numPr>
          <w:ilvl w:val="1"/>
          <w:numId w:val="27"/>
        </w:numPr>
        <w:suppressAutoHyphens/>
        <w:jc w:val="both"/>
        <w:rPr>
          <w:rFonts w:ascii="Calibri Light" w:hAnsi="Calibri Light" w:cs="Calibri Light"/>
          <w:snapToGrid/>
          <w:color w:val="404040"/>
          <w:sz w:val="24"/>
          <w:szCs w:val="24"/>
        </w:rPr>
      </w:pPr>
      <w:r>
        <w:rPr>
          <w:rFonts w:ascii="Calibri Light" w:hAnsi="Calibri Light"/>
          <w:snapToGrid/>
          <w:color w:val="404040"/>
          <w:sz w:val="24"/>
          <w:szCs w:val="24"/>
        </w:rPr>
        <w:lastRenderedPageBreak/>
        <w:t>een van de andere Partijen haar activiteiten staakt, niet meer in staat is haar schulden te betalen op het moment dat deze opeisbaar worden, insolvent wordt of geacht wordt insolvent te zijn, een curator, beheerder, bewindvoerder, administratief bewindvoerder of soortgelijke functionaris heeft aangesteld voor het geheel of een deel van haar activa of activiteiten, een schikking treft met haar schuldeisers, een soortgelijke actie onderneemt of ondergaat als gevolg van een schuld of een bevel of een schikking wordt getroffen voor haar ontbinding of liquidatie (anders dan met het oog op een solvente samenvoeging of reconstructie), of gelijkwaardige of soortgelijke stappen of procedures wordt ondernomen of ondergaan in een ander rechtsgebied;</w:t>
      </w:r>
    </w:p>
    <w:p w14:paraId="5190DD6C" w14:textId="77777777" w:rsidR="00E47164" w:rsidRPr="001C3E71" w:rsidRDefault="00E47164" w:rsidP="00992D80">
      <w:pPr>
        <w:numPr>
          <w:ilvl w:val="1"/>
          <w:numId w:val="27"/>
        </w:numPr>
        <w:suppressAutoHyphens/>
        <w:jc w:val="both"/>
        <w:rPr>
          <w:rFonts w:ascii="Calibri Light" w:hAnsi="Calibri Light" w:cs="Calibri Light"/>
          <w:snapToGrid/>
          <w:color w:val="404040"/>
          <w:sz w:val="24"/>
          <w:szCs w:val="24"/>
        </w:rPr>
      </w:pPr>
      <w:r>
        <w:rPr>
          <w:rFonts w:ascii="Calibri Light" w:hAnsi="Calibri Light"/>
          <w:snapToGrid/>
          <w:color w:val="404040"/>
          <w:sz w:val="24"/>
          <w:szCs w:val="24"/>
        </w:rPr>
        <w:t>een van de andere Partijen de geldigheid of het eigendomsrecht van de Intellectuele Eigendom van de beëindigende Partij aanvecht of betwist.</w:t>
      </w:r>
    </w:p>
    <w:p w14:paraId="3D8B62B5" w14:textId="5A6DBA7E"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8.3</w:t>
      </w:r>
      <w:r>
        <w:rPr>
          <w:rFonts w:ascii="Calibri Light" w:hAnsi="Calibri Light"/>
          <w:bCs/>
          <w:snapToGrid/>
          <w:color w:val="404040"/>
          <w:sz w:val="24"/>
          <w:szCs w:val="24"/>
        </w:rPr>
        <w:tab/>
        <w:t>GT MOTIVE heeft het recht om deze Algemene Voorwaarden te beëindigen indien de levering van de SaaS-diensten voor GT MOTIVE een juridisch of zakelijk risico met zich meebrengt.</w:t>
      </w:r>
    </w:p>
    <w:p w14:paraId="275697DE" w14:textId="77777777"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8.4</w:t>
      </w:r>
      <w:r>
        <w:rPr>
          <w:rFonts w:ascii="Calibri Light" w:hAnsi="Calibri Light"/>
          <w:bCs/>
          <w:snapToGrid/>
          <w:color w:val="404040"/>
          <w:sz w:val="24"/>
          <w:szCs w:val="24"/>
        </w:rPr>
        <w:tab/>
        <w:t>Bij beëindiging van de Overeenkomst zal elke Partij onmiddellijk alle informatie en materialen van de andere Partij die zij of hun contractanten in hun bezit, bewaring of controle hebben, met inbegrip van, maar niet beperkt tot, alle Vertrouwelijke Informatie, vernietigen of, op verzoek van de andere Partij, teruggeven.</w:t>
      </w:r>
    </w:p>
    <w:p w14:paraId="400CD885" w14:textId="77777777" w:rsidR="00E47164" w:rsidRPr="001C3E71" w:rsidRDefault="00E47164" w:rsidP="00E47164">
      <w:pPr>
        <w:keepNext/>
        <w:keepLines/>
        <w:numPr>
          <w:ilvl w:val="0"/>
          <w:numId w:val="28"/>
        </w:numPr>
        <w:suppressLineNumbers/>
        <w:spacing w:before="200"/>
        <w:ind w:left="709" w:hanging="709"/>
        <w:outlineLvl w:val="1"/>
        <w:rPr>
          <w:rFonts w:ascii="Calibri Light" w:hAnsi="Calibri Light" w:cs="Calibri Light"/>
          <w:b/>
          <w:bCs/>
          <w:snapToGrid/>
          <w:color w:val="404040"/>
          <w:sz w:val="24"/>
          <w:szCs w:val="24"/>
        </w:rPr>
      </w:pPr>
      <w:r>
        <w:rPr>
          <w:rFonts w:ascii="Calibri Light" w:hAnsi="Calibri Light"/>
          <w:b/>
          <w:bCs/>
          <w:snapToGrid/>
          <w:color w:val="404040"/>
          <w:sz w:val="24"/>
          <w:szCs w:val="24"/>
        </w:rPr>
        <w:t>Aansprakelijkheid</w:t>
      </w:r>
    </w:p>
    <w:p w14:paraId="47DB3AFC" w14:textId="28AA4A3A"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9.1</w:t>
      </w:r>
      <w:r>
        <w:rPr>
          <w:rFonts w:ascii="Calibri Light" w:hAnsi="Calibri Light"/>
          <w:bCs/>
          <w:snapToGrid/>
          <w:color w:val="404040"/>
          <w:sz w:val="24"/>
          <w:szCs w:val="24"/>
        </w:rPr>
        <w:tab/>
        <w:t>DE SAAS-DIENSTEN, GT-PRODUCTEN, ALLE DOCUMENTATIE-, ADVIES- EN ONDERSTEUNINGSDIENSTEN EN ALLE ANDERE DIENSTEN DIE RECHTSTREEKS OF VIA HET PLATFORM DOOR GT MOTIVE WORDEN GELEVERD, WORDEN "AS IS" GELEVERD EN GT MOTIVE GEEFT GEEN ENKELE GARANTIE MET BETREKKING TOT HET NUT, DE FUNCTIONALITEIT OF DE BRUIKBAARHEID ERVAN. VOOR ZOVER TOEGESTAAN DOOR DE WET, WIJST GT MOTIVE HIERBIJ ALLE GARANTIES AF, EXPLICIET OF IMPLICIET, MET BETREKKING TOT DE SAAS-DIENSTEN, GT-PRODUCTEN, ALLE DOCUMENTATIE, ADVIES- EN ONDERSTEUNINGSDIENSTEN, EN ALLE ANDERE DIENSTEN DIE DOOR GT MOTIVE DIRECT OF VIA HET PLATFORM WORDEN GELEVERD, MET INBEGRIP VAN ALLE IMPLICIETE GARANTIES VAN VERHANDELBAARHEID, GESCHIKTHEID VOOR EEN BEPAALD DOEL OF NIET-INBREUK.</w:t>
      </w:r>
    </w:p>
    <w:p w14:paraId="4072B920" w14:textId="7BBE65BD"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lastRenderedPageBreak/>
        <w:t>9.2</w:t>
      </w:r>
      <w:r>
        <w:rPr>
          <w:rFonts w:ascii="Calibri Light" w:hAnsi="Calibri Light"/>
          <w:bCs/>
          <w:snapToGrid/>
          <w:color w:val="404040"/>
          <w:sz w:val="24"/>
          <w:szCs w:val="24"/>
        </w:rPr>
        <w:tab/>
        <w:t xml:space="preserve">BEHALVE IN HET GEVAL VAN SCHADE DIE VERBAND HOUDT MET GROVE NALATIGHEID OF OPZETTELIJK WANGEDRAG VAN GT MOTIVE, ZAL GT MOTIVE NOCH HAAR FILIALEN IN GEEN GEVAL AANSPRAKELIJK ZIJN TEGENOVER DE </w:t>
      </w:r>
      <w:r>
        <w:rPr>
          <w:rFonts w:ascii="Calibri Light" w:hAnsi="Calibri Light"/>
          <w:color w:val="404040"/>
          <w:sz w:val="24"/>
          <w:szCs w:val="24"/>
        </w:rPr>
        <w:t>EINDGEBRUIKER</w:t>
      </w:r>
      <w:r>
        <w:rPr>
          <w:rFonts w:ascii="Calibri Light" w:hAnsi="Calibri Light"/>
          <w:bCs/>
          <w:snapToGrid/>
          <w:color w:val="404040"/>
          <w:sz w:val="24"/>
          <w:szCs w:val="24"/>
        </w:rPr>
        <w:t xml:space="preserve"> OF ZIJN FILIALEN VOOR ENIGE GEVOLGSCHADE, SPECIALE, INDIRECTE, INCIDENTELE, PUNITIEVE OF VOORBEELDSCHADE OF ANDERE SOORTGELIJKE SCHADE (MET INBEGRIP VAN MAAR NIET BEPERKT TOT VERLIES VAN WINST OF GOODWILL, VERLIES VAN GEBRUIK OF VERNIETIGING VAN GEGEVENS EN EVENTUELE CLAIMS TEGEN DE EINDGEBRUIKER DOOR DERDEN), ZELFS ALS GT MOTIVE OF HAAR FILIALEN OP DE HOOGTE ZIJN GEBRACHT VAN DE MOGELIJKHEID VAN DERGELIJKE SCHADE. HET VOORGAANDE GELDT IN HET BIJZONDER (MAAR NIET ALLEEN) VOOR EVENTUELE SCHADE DIE VOORTVLOEIT UIT DE </w:t>
      </w:r>
      <w:r>
        <w:rPr>
          <w:rFonts w:ascii="Calibri Light" w:hAnsi="Calibri Light"/>
          <w:bCs/>
          <w:i/>
          <w:iCs/>
          <w:snapToGrid/>
          <w:color w:val="404040"/>
          <w:sz w:val="24"/>
          <w:szCs w:val="24"/>
        </w:rPr>
        <w:t>BUSINESS RULE ENGINE</w:t>
      </w:r>
      <w:r>
        <w:rPr>
          <w:rFonts w:ascii="Calibri Light" w:hAnsi="Calibri Light"/>
          <w:bCs/>
          <w:snapToGrid/>
          <w:color w:val="404040"/>
          <w:sz w:val="24"/>
          <w:szCs w:val="24"/>
        </w:rPr>
        <w:t xml:space="preserve"> VAN DE SAAS-DIENSTEN.</w:t>
      </w:r>
    </w:p>
    <w:p w14:paraId="0C34E9D4" w14:textId="0ABE7C0B" w:rsidR="00E47164" w:rsidRPr="001C3E71" w:rsidRDefault="00E47164" w:rsidP="00E47164">
      <w:pPr>
        <w:keepLines/>
        <w:widowControl w:val="0"/>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9.3</w:t>
      </w:r>
      <w:r>
        <w:rPr>
          <w:rFonts w:ascii="Calibri Light" w:hAnsi="Calibri Light"/>
          <w:bCs/>
          <w:snapToGrid/>
          <w:color w:val="404040"/>
          <w:sz w:val="24"/>
          <w:szCs w:val="24"/>
        </w:rPr>
        <w:tab/>
        <w:t xml:space="preserve"> GT MOTIVE aanvaardt geen aansprakelijkheid voor het gebruik van GT-producten of de SaaS-diensten door de PLATFORMEXPLOITANT en de communicatie tussen de Eindgebruiker en de PLATFORMEXPLOITANT verloopt buiten GT MOTIVE om.</w:t>
      </w:r>
    </w:p>
    <w:p w14:paraId="64FB1E63" w14:textId="2F6F61A0" w:rsidR="00E47164" w:rsidRPr="001C3E71" w:rsidRDefault="00E47164" w:rsidP="00E47164">
      <w:pPr>
        <w:keepLines/>
        <w:widowControl w:val="0"/>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9.4</w:t>
      </w:r>
      <w:r>
        <w:rPr>
          <w:rFonts w:ascii="Calibri Light" w:hAnsi="Calibri Light"/>
          <w:bCs/>
          <w:snapToGrid/>
          <w:color w:val="404040"/>
          <w:sz w:val="24"/>
          <w:szCs w:val="24"/>
        </w:rPr>
        <w:tab/>
        <w:t>De Eindgebruiker erkent dat complexe software nooit geheel vrij is van defecten, fouten, bugs en beveiligingslekken; en dat, onder voorbehoud van de overige bepalingen van deze Algemene Voorwaarden, GT MOTIVE geen garantie of verklaring geeft dat de SaaS-diensten geheel vrij zijn van defecten, fouten en bugs.</w:t>
      </w:r>
    </w:p>
    <w:p w14:paraId="10C9BAE6" w14:textId="26C617B3"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9.5</w:t>
      </w:r>
      <w:r>
        <w:rPr>
          <w:rFonts w:ascii="Calibri Light" w:hAnsi="Calibri Light"/>
          <w:bCs/>
          <w:snapToGrid/>
          <w:color w:val="404040"/>
          <w:sz w:val="24"/>
          <w:szCs w:val="24"/>
        </w:rPr>
        <w:tab/>
        <w:t>De SaaS-ramingsdiensten die via "GT Forecast" (indien beschikbaar) worden geleverd, zijn gebaseerd op gemiddelden van technische informatie. De werkelijke onderhoudskosten, tijden en andere informatie die in de Ramingsdiensten worden verstrekt, kunnen aanzienlijk verschillen als gevolg van de fluctuatie van de risico's en factoren in elke specifieke situatie. Zo zal de Eindgebruiker zakelijke beslissingen nemen op eigen risico, waarbij hij geheel of gedeeltelijk vertrouwt op de SaaS-diensten die via "GT Forecast" worden geleverd, en zal GT MOTIVE niet aansprakelijk worden gesteld in het geval van onnauwkeurige resultaten van dergelijke diensten.</w:t>
      </w:r>
    </w:p>
    <w:p w14:paraId="2613B17E" w14:textId="65D240F5" w:rsidR="00E47164" w:rsidRPr="001C3E71" w:rsidRDefault="00E47164" w:rsidP="00010505">
      <w:pPr>
        <w:keepNext/>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9.</w:t>
      </w:r>
      <w:r w:rsidR="0055779C">
        <w:rPr>
          <w:rFonts w:ascii="Calibri Light" w:hAnsi="Calibri Light"/>
          <w:bCs/>
          <w:snapToGrid/>
          <w:color w:val="404040"/>
          <w:sz w:val="24"/>
          <w:szCs w:val="24"/>
        </w:rPr>
        <w:t>6</w:t>
      </w:r>
      <w:r>
        <w:rPr>
          <w:rFonts w:ascii="Calibri Light" w:hAnsi="Calibri Light"/>
          <w:bCs/>
          <w:snapToGrid/>
          <w:color w:val="404040"/>
          <w:sz w:val="24"/>
          <w:szCs w:val="24"/>
        </w:rPr>
        <w:tab/>
        <w:t>GT MOTIVE is niet aansprakelijk voor het niet nakomen van verplichtingen in geval van:</w:t>
      </w:r>
    </w:p>
    <w:p w14:paraId="5C8D017E" w14:textId="77777777" w:rsidR="00E47164" w:rsidRPr="006505BB" w:rsidRDefault="00E47164" w:rsidP="006505BB">
      <w:pPr>
        <w:pStyle w:val="Numabc"/>
        <w:numPr>
          <w:ilvl w:val="1"/>
          <w:numId w:val="34"/>
        </w:numPr>
        <w:rPr>
          <w:rFonts w:ascii="Calibri Light" w:hAnsi="Calibri Light" w:cs="Calibri Light"/>
          <w:color w:val="404040"/>
          <w:sz w:val="24"/>
        </w:rPr>
      </w:pPr>
      <w:r>
        <w:rPr>
          <w:rFonts w:ascii="Calibri Light" w:hAnsi="Calibri Light"/>
          <w:color w:val="404040"/>
          <w:sz w:val="24"/>
        </w:rPr>
        <w:t>een storing of uitval van het internet of een openbaar telecommunicatienetwerk;</w:t>
      </w:r>
    </w:p>
    <w:p w14:paraId="287F2CFF" w14:textId="314D133E" w:rsidR="00E47164" w:rsidRPr="001C3E71" w:rsidRDefault="00E47164" w:rsidP="006505BB">
      <w:pPr>
        <w:pStyle w:val="Numabc"/>
        <w:numPr>
          <w:ilvl w:val="1"/>
          <w:numId w:val="34"/>
        </w:numPr>
        <w:rPr>
          <w:rFonts w:ascii="Calibri Light" w:hAnsi="Calibri Light" w:cs="Calibri Light"/>
          <w:color w:val="404040"/>
          <w:sz w:val="24"/>
        </w:rPr>
      </w:pPr>
      <w:r>
        <w:rPr>
          <w:rFonts w:ascii="Calibri Light" w:hAnsi="Calibri Light"/>
          <w:color w:val="404040"/>
          <w:sz w:val="24"/>
        </w:rPr>
        <w:t>een storing of uitval van de computersystemen of -netwerken van de Eindgebruiker of de PLATFORMEXPLOITANT;</w:t>
      </w:r>
    </w:p>
    <w:p w14:paraId="31EDED88" w14:textId="77777777" w:rsidR="00E47164" w:rsidRPr="001C3E71" w:rsidRDefault="00E47164" w:rsidP="006505BB">
      <w:pPr>
        <w:pStyle w:val="Numabc"/>
        <w:numPr>
          <w:ilvl w:val="1"/>
          <w:numId w:val="34"/>
        </w:numPr>
        <w:rPr>
          <w:rFonts w:ascii="Calibri Light" w:hAnsi="Calibri Light" w:cs="Calibri Light"/>
          <w:color w:val="404040"/>
          <w:sz w:val="24"/>
        </w:rPr>
      </w:pPr>
      <w:r>
        <w:rPr>
          <w:rFonts w:ascii="Calibri Light" w:hAnsi="Calibri Light"/>
          <w:color w:val="404040"/>
          <w:sz w:val="24"/>
        </w:rPr>
        <w:lastRenderedPageBreak/>
        <w:t>gepland onderhoud, uitgevoerd in overeenstemming met de Overeenkomst of door overmacht.</w:t>
      </w:r>
    </w:p>
    <w:p w14:paraId="0FBE4B68" w14:textId="48889F17"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9.</w:t>
      </w:r>
      <w:r w:rsidR="0055779C">
        <w:rPr>
          <w:rFonts w:ascii="Calibri Light" w:hAnsi="Calibri Light"/>
          <w:bCs/>
          <w:snapToGrid/>
          <w:color w:val="404040"/>
          <w:sz w:val="24"/>
          <w:szCs w:val="24"/>
        </w:rPr>
        <w:t>7</w:t>
      </w:r>
      <w:r>
        <w:rPr>
          <w:rFonts w:ascii="Calibri Light" w:hAnsi="Calibri Light"/>
          <w:bCs/>
          <w:snapToGrid/>
          <w:color w:val="404040"/>
          <w:sz w:val="24"/>
          <w:szCs w:val="24"/>
        </w:rPr>
        <w:tab/>
        <w:t>Het is GT MOTIVE toegestaan de toegang tot de SaaS-diensten te beëindigen of te vermijden om technische, veiligheids-, controle- of onderhoudsredenen, of in geval van schending van een verplichting van de Eindgebruiker zoals uiteengezet in deze Algemene Voorwaarden of een verplichting van de PLATFORMEXPLOITANT zoals uiteengezet in de Overeenkomst.</w:t>
      </w:r>
    </w:p>
    <w:p w14:paraId="125F95D2" w14:textId="4CADA5CF"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9.</w:t>
      </w:r>
      <w:r w:rsidR="0055779C">
        <w:rPr>
          <w:rFonts w:ascii="Calibri Light" w:hAnsi="Calibri Light"/>
          <w:bCs/>
          <w:snapToGrid/>
          <w:color w:val="404040"/>
          <w:sz w:val="24"/>
          <w:szCs w:val="24"/>
        </w:rPr>
        <w:t>8</w:t>
      </w:r>
      <w:r>
        <w:rPr>
          <w:rFonts w:ascii="Calibri Light" w:hAnsi="Calibri Light"/>
          <w:bCs/>
          <w:snapToGrid/>
          <w:color w:val="404040"/>
          <w:sz w:val="24"/>
          <w:szCs w:val="24"/>
        </w:rPr>
        <w:tab/>
        <w:t>De Eindgebruiker erkent dat de SaaS-diensten uitsluitend zijn ontworpen om compatibel te zijn met de software en systemen die in de Overeenkomst zijn gedefinieerd. GT MOTIVE garandeert of verklaart niet dat de SaaS-diensten compatibel zijn met andere software of systemen.</w:t>
      </w:r>
    </w:p>
    <w:p w14:paraId="7803663D" w14:textId="01E362EB"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9.</w:t>
      </w:r>
      <w:r w:rsidR="0055779C">
        <w:rPr>
          <w:rFonts w:ascii="Calibri Light" w:hAnsi="Calibri Light"/>
          <w:bCs/>
          <w:snapToGrid/>
          <w:color w:val="404040"/>
          <w:sz w:val="24"/>
          <w:szCs w:val="24"/>
        </w:rPr>
        <w:t>9</w:t>
      </w:r>
      <w:r>
        <w:rPr>
          <w:rFonts w:ascii="Calibri Light" w:hAnsi="Calibri Light"/>
          <w:bCs/>
          <w:snapToGrid/>
          <w:color w:val="404040"/>
          <w:sz w:val="24"/>
          <w:szCs w:val="24"/>
        </w:rPr>
        <w:tab/>
        <w:t>De uitsluiting van aansprakelijkheid van GT MOTIVE is ook van toepassing op de aansprakelijkheid van haar werknemers, directeuren, bestuurders, opdrachtgevers (partners, aandeelhouders of houders van een eigendomsbelang, al naar gelang het geval) en agenten.</w:t>
      </w:r>
    </w:p>
    <w:p w14:paraId="357620E8" w14:textId="0FBABB74"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9.1</w:t>
      </w:r>
      <w:r w:rsidR="0055779C">
        <w:rPr>
          <w:rFonts w:ascii="Calibri Light" w:hAnsi="Calibri Light"/>
          <w:bCs/>
          <w:snapToGrid/>
          <w:color w:val="404040"/>
          <w:sz w:val="24"/>
          <w:szCs w:val="24"/>
        </w:rPr>
        <w:t>0</w:t>
      </w:r>
      <w:r>
        <w:rPr>
          <w:rFonts w:ascii="Calibri Light" w:hAnsi="Calibri Light"/>
          <w:bCs/>
          <w:snapToGrid/>
          <w:color w:val="404040"/>
          <w:sz w:val="24"/>
          <w:szCs w:val="24"/>
        </w:rPr>
        <w:tab/>
        <w:t>De Eindgebruiker zal GT MOTIVE en haar dochterondernemingen, divisies en filialen, en hun respectievelijke werknemers, directeuren, bestuurders, opdrachtgevers (partners, aandeelhouders of houders van een eigendomsbelang, al naar gelang het geval) en agenten verdedigen, schadeloosstellen en vrijwaren tegen alle claims, vorderingen of rechtszaken van welke aard dan ook die voortvloeien uit of in verband staan met: (i) de schending door de Eindgebruiker van een verplichting, convenant of garantie zoals uiteengezet in deze Algemene Voorwaarden; (ii) een vordering van een derde partij (behalve indien een dergelijke vordering gebaseerd is op de schending door GT MOTIVE van een verplichting of convenant zoals uiteengezet in de Overeenkomst of in deze Algemene Voorwaarden); of (iii) grove nalatigheid of opzettelijk wangedrag van de Eindgebruiker. De Eindgebruiker zal de kosten van een dergelijk verweer dragen en alle schadevergoedingen en advocatenkosten betalen die kunnen worden toegerekend aan een dergelijke vordering.</w:t>
      </w:r>
    </w:p>
    <w:p w14:paraId="0FD929BE" w14:textId="77777777" w:rsidR="00E47164" w:rsidRPr="001C3E71" w:rsidRDefault="00E47164" w:rsidP="00E47164">
      <w:pPr>
        <w:keepNext/>
        <w:keepLines/>
        <w:numPr>
          <w:ilvl w:val="0"/>
          <w:numId w:val="28"/>
        </w:numPr>
        <w:suppressLineNumbers/>
        <w:spacing w:before="200"/>
        <w:ind w:left="709" w:hanging="709"/>
        <w:outlineLvl w:val="1"/>
        <w:rPr>
          <w:rFonts w:ascii="Calibri Light" w:hAnsi="Calibri Light" w:cs="Calibri Light"/>
          <w:b/>
          <w:bCs/>
          <w:snapToGrid/>
          <w:color w:val="404040"/>
          <w:sz w:val="24"/>
          <w:szCs w:val="24"/>
        </w:rPr>
      </w:pPr>
      <w:r>
        <w:rPr>
          <w:rFonts w:ascii="Calibri Light" w:hAnsi="Calibri Light"/>
          <w:b/>
          <w:bCs/>
          <w:snapToGrid/>
          <w:color w:val="404040"/>
          <w:sz w:val="24"/>
          <w:szCs w:val="24"/>
        </w:rPr>
        <w:t>Vertrouwelijkheid</w:t>
      </w:r>
    </w:p>
    <w:p w14:paraId="1923201D" w14:textId="6F846024" w:rsidR="00E47164" w:rsidRPr="001C3E71" w:rsidRDefault="00E47164" w:rsidP="00E47164">
      <w:pPr>
        <w:ind w:left="794" w:hanging="794"/>
        <w:jc w:val="both"/>
        <w:rPr>
          <w:rFonts w:ascii="Calibri Light" w:hAnsi="Calibri Light" w:cs="Calibri Light"/>
          <w:snapToGrid/>
          <w:color w:val="404040"/>
          <w:sz w:val="24"/>
          <w:szCs w:val="24"/>
        </w:rPr>
      </w:pPr>
      <w:r>
        <w:rPr>
          <w:rFonts w:ascii="Calibri Light" w:hAnsi="Calibri Light"/>
          <w:snapToGrid/>
          <w:color w:val="404040"/>
          <w:sz w:val="24"/>
          <w:szCs w:val="24"/>
        </w:rPr>
        <w:t>10.1</w:t>
      </w:r>
      <w:r>
        <w:rPr>
          <w:rFonts w:ascii="Calibri Light" w:hAnsi="Calibri Light"/>
          <w:snapToGrid/>
          <w:color w:val="404040"/>
          <w:sz w:val="24"/>
          <w:szCs w:val="24"/>
        </w:rPr>
        <w:tab/>
        <w:t>Vertrouwelijke informatie blijft de exclusieve eigendom van de Bekendmakende Partij en wordt alleen gebruikt voor de doeleinden van deze Algemene Voorwaarden. Geen van de Partijen zal, noch zal enige persoon namens haar, een octrooi aanvragen, of een registratie van een handelsmerk of ontwerp of enig ander intellectueel eigendomsrecht met betrekking tot de Vertrouwelijke Informatie van de andere Partij.</w:t>
      </w:r>
    </w:p>
    <w:p w14:paraId="7393B3F3" w14:textId="6C478A5D" w:rsidR="00E47164" w:rsidRPr="001C3E71" w:rsidRDefault="00E47164" w:rsidP="00E47164">
      <w:pPr>
        <w:ind w:left="794" w:hanging="794"/>
        <w:jc w:val="both"/>
        <w:rPr>
          <w:rFonts w:ascii="Calibri Light" w:hAnsi="Calibri Light" w:cs="Calibri Light"/>
          <w:bCs/>
          <w:snapToGrid/>
          <w:color w:val="404040"/>
          <w:sz w:val="24"/>
          <w:szCs w:val="24"/>
        </w:rPr>
      </w:pPr>
      <w:r>
        <w:rPr>
          <w:rFonts w:ascii="Calibri Light" w:hAnsi="Calibri Light"/>
          <w:bCs/>
          <w:snapToGrid/>
          <w:color w:val="404040"/>
          <w:sz w:val="24"/>
          <w:szCs w:val="24"/>
        </w:rPr>
        <w:lastRenderedPageBreak/>
        <w:t>10.2</w:t>
      </w:r>
      <w:r>
        <w:rPr>
          <w:rFonts w:ascii="Calibri Light" w:hAnsi="Calibri Light"/>
          <w:bCs/>
          <w:snapToGrid/>
          <w:color w:val="404040"/>
          <w:sz w:val="24"/>
          <w:szCs w:val="24"/>
        </w:rPr>
        <w:tab/>
        <w:t xml:space="preserve">Beide Partijen verklaren onderling dat de toegang tot of het gebruik van alle informatie die door de andere Partij in verband met deze Algemene Voorwaarden wordt verstrekt, met inbegrip van Vertrouwelijke Informatie, geheel of gedeeltelijk verboden is, tenzij met toestemming van </w:t>
      </w:r>
      <w:bookmarkStart w:id="3" w:name="_Ref457938948"/>
      <w:r>
        <w:rPr>
          <w:rFonts w:ascii="Calibri Light" w:hAnsi="Calibri Light"/>
          <w:color w:val="404040"/>
          <w:sz w:val="24"/>
          <w:szCs w:val="24"/>
        </w:rPr>
        <w:t>die Partij</w:t>
      </w:r>
      <w:r>
        <w:rPr>
          <w:rFonts w:ascii="Calibri Light" w:hAnsi="Calibri Light"/>
          <w:bCs/>
          <w:snapToGrid/>
          <w:color w:val="404040"/>
          <w:sz w:val="24"/>
          <w:szCs w:val="24"/>
        </w:rPr>
        <w:t>, en dat deze informatie met name, maar niet uitsluitend:</w:t>
      </w:r>
    </w:p>
    <w:p w14:paraId="046B730F" w14:textId="30B5A4C5" w:rsidR="00E47164" w:rsidRPr="001C3E71" w:rsidRDefault="00E47164" w:rsidP="00E47164">
      <w:pPr>
        <w:numPr>
          <w:ilvl w:val="1"/>
          <w:numId w:val="15"/>
        </w:numPr>
        <w:jc w:val="both"/>
        <w:rPr>
          <w:rFonts w:ascii="Calibri Light" w:hAnsi="Calibri Light" w:cs="Calibri Light"/>
          <w:snapToGrid/>
          <w:color w:val="404040"/>
          <w:sz w:val="24"/>
          <w:szCs w:val="24"/>
        </w:rPr>
      </w:pPr>
      <w:r>
        <w:rPr>
          <w:rFonts w:ascii="Calibri Light" w:hAnsi="Calibri Light"/>
          <w:snapToGrid/>
          <w:color w:val="404040"/>
          <w:sz w:val="24"/>
          <w:szCs w:val="24"/>
        </w:rPr>
        <w:t>niet zal worden gedeeld met derden, met inbegrip van, maar niet beperkt tot, hun dochterondernemingen, hun aandeelhouders en met hun aandeelhouders gelieerde entiteiten</w:t>
      </w:r>
      <w:bookmarkEnd w:id="3"/>
      <w:r>
        <w:rPr>
          <w:rFonts w:ascii="Calibri Light" w:hAnsi="Calibri Light"/>
          <w:snapToGrid/>
          <w:color w:val="404040"/>
          <w:sz w:val="24"/>
          <w:szCs w:val="24"/>
        </w:rPr>
        <w:t>; en</w:t>
      </w:r>
    </w:p>
    <w:p w14:paraId="2929AAA4" w14:textId="31DE80C5" w:rsidR="00E47164" w:rsidRPr="001C3E71" w:rsidRDefault="00E47164" w:rsidP="00E47164">
      <w:pPr>
        <w:numPr>
          <w:ilvl w:val="1"/>
          <w:numId w:val="15"/>
        </w:numPr>
        <w:jc w:val="both"/>
        <w:rPr>
          <w:rFonts w:ascii="Calibri Light" w:hAnsi="Calibri Light" w:cs="Calibri Light"/>
          <w:snapToGrid/>
          <w:color w:val="404040"/>
          <w:sz w:val="24"/>
          <w:szCs w:val="24"/>
        </w:rPr>
      </w:pPr>
      <w:bookmarkStart w:id="4" w:name="_Ref457938845"/>
      <w:r>
        <w:rPr>
          <w:rFonts w:ascii="Calibri Light" w:hAnsi="Calibri Light"/>
          <w:snapToGrid/>
          <w:color w:val="404040"/>
          <w:sz w:val="24"/>
          <w:szCs w:val="24"/>
        </w:rPr>
        <w:t>alleen toegankelijk is voor werknemers van de ontvangende Partij (i) die verantwoordelijk zijn voor de uitvoering op grond van deze Algemene Voorwaarden; en (ii) onder voorbehoud van de naleving van deze Clausule</w:t>
      </w:r>
      <w:bookmarkEnd w:id="4"/>
      <w:r>
        <w:rPr>
          <w:rFonts w:ascii="Calibri Light" w:hAnsi="Calibri Light"/>
          <w:snapToGrid/>
          <w:color w:val="404040"/>
          <w:sz w:val="24"/>
          <w:szCs w:val="24"/>
        </w:rPr>
        <w:t>.</w:t>
      </w:r>
    </w:p>
    <w:p w14:paraId="3E842527" w14:textId="5D472C01" w:rsidR="00E47164" w:rsidRPr="001C3E71" w:rsidRDefault="00E47164" w:rsidP="00E47164">
      <w:pPr>
        <w:keepLines/>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10.3</w:t>
      </w:r>
      <w:r>
        <w:rPr>
          <w:rFonts w:ascii="Calibri Light" w:hAnsi="Calibri Light"/>
          <w:bCs/>
          <w:snapToGrid/>
          <w:color w:val="404040"/>
          <w:sz w:val="24"/>
          <w:szCs w:val="24"/>
        </w:rPr>
        <w:tab/>
        <w:t>Elke manipulatie, wijziging, herformulering, wijziging of aanpassing van de Vertrouwelijke Informatie wordt nog steeds gekwalificeerd als Vertrouwelijke Informatie in de zin van deze Algemene Voorwaarden.</w:t>
      </w:r>
    </w:p>
    <w:p w14:paraId="6E921F42" w14:textId="717AA114" w:rsidR="00E47164" w:rsidRPr="001C3E71" w:rsidRDefault="00E47164" w:rsidP="00E47164">
      <w:pPr>
        <w:keepLines/>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10.4</w:t>
      </w:r>
      <w:r>
        <w:rPr>
          <w:rFonts w:ascii="Calibri Light" w:hAnsi="Calibri Light"/>
          <w:bCs/>
          <w:snapToGrid/>
          <w:color w:val="404040"/>
          <w:sz w:val="24"/>
          <w:szCs w:val="24"/>
        </w:rPr>
        <w:tab/>
        <w:t>Elke Partij zal aan het einde van deze Algemene Voorwaarden, alle Vertrouwelijke Informatie en geprivilegieerd materiaal van de andere Partij onmiddellijk aan de andere Partij overhandigen, of verklaren dat zij deze heeft vernietigd.</w:t>
      </w:r>
    </w:p>
    <w:p w14:paraId="76C61BDD" w14:textId="5A41FA7B" w:rsidR="00E47164" w:rsidRPr="001C3E71" w:rsidRDefault="00E47164" w:rsidP="00FD4D2B">
      <w:pPr>
        <w:keepLines/>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10.5</w:t>
      </w:r>
      <w:r>
        <w:rPr>
          <w:rFonts w:ascii="Calibri Light" w:hAnsi="Calibri Light"/>
          <w:bCs/>
          <w:snapToGrid/>
          <w:color w:val="404040"/>
          <w:sz w:val="24"/>
          <w:szCs w:val="24"/>
        </w:rPr>
        <w:tab/>
        <w:t xml:space="preserve">De verplichting tot geheimhouding van informatie blijft </w:t>
      </w:r>
      <w:r w:rsidR="00503C72" w:rsidRPr="00503C72">
        <w:rPr>
          <w:rFonts w:ascii="Calibri Light" w:hAnsi="Calibri Light"/>
          <w:bCs/>
          <w:snapToGrid/>
          <w:color w:val="404040"/>
          <w:sz w:val="24"/>
          <w:szCs w:val="24"/>
        </w:rPr>
        <w:t xml:space="preserve">een </w:t>
      </w:r>
      <w:r w:rsidR="00503C72">
        <w:rPr>
          <w:rFonts w:ascii="Calibri Light" w:hAnsi="Calibri Light"/>
          <w:bCs/>
          <w:snapToGrid/>
          <w:color w:val="404040"/>
          <w:sz w:val="24"/>
          <w:szCs w:val="24"/>
        </w:rPr>
        <w:t xml:space="preserve">(1) </w:t>
      </w:r>
      <w:r w:rsidR="00503C72" w:rsidRPr="00503C72">
        <w:rPr>
          <w:rFonts w:ascii="Calibri Light" w:hAnsi="Calibri Light"/>
          <w:bCs/>
          <w:snapToGrid/>
          <w:color w:val="404040"/>
          <w:sz w:val="24"/>
          <w:szCs w:val="24"/>
        </w:rPr>
        <w:t xml:space="preserve">jaar </w:t>
      </w:r>
      <w:r w:rsidR="00FD4D2B" w:rsidRPr="00FD4D2B">
        <w:rPr>
          <w:rFonts w:ascii="Calibri Light" w:hAnsi="Calibri Light"/>
          <w:bCs/>
          <w:snapToGrid/>
          <w:color w:val="404040"/>
          <w:sz w:val="24"/>
          <w:szCs w:val="24"/>
        </w:rPr>
        <w:t xml:space="preserve">na het verstrijken </w:t>
      </w:r>
      <w:r>
        <w:rPr>
          <w:rFonts w:ascii="Calibri Light" w:hAnsi="Calibri Light"/>
          <w:bCs/>
          <w:snapToGrid/>
          <w:color w:val="404040"/>
          <w:sz w:val="24"/>
          <w:szCs w:val="24"/>
        </w:rPr>
        <w:t>van deze Algemene Voorwaarden.</w:t>
      </w:r>
    </w:p>
    <w:p w14:paraId="2927D4EA" w14:textId="77777777" w:rsidR="00E47164" w:rsidRPr="001C3E71" w:rsidRDefault="00E47164" w:rsidP="00E47164">
      <w:pPr>
        <w:keepNext/>
        <w:keepLines/>
        <w:numPr>
          <w:ilvl w:val="0"/>
          <w:numId w:val="28"/>
        </w:numPr>
        <w:suppressLineNumbers/>
        <w:spacing w:before="200"/>
        <w:ind w:left="709" w:hanging="709"/>
        <w:outlineLvl w:val="1"/>
        <w:rPr>
          <w:rFonts w:ascii="Calibri Light" w:hAnsi="Calibri Light" w:cs="Calibri Light"/>
          <w:b/>
          <w:bCs/>
          <w:snapToGrid/>
          <w:color w:val="404040"/>
          <w:sz w:val="24"/>
          <w:szCs w:val="24"/>
        </w:rPr>
      </w:pPr>
      <w:r>
        <w:rPr>
          <w:rFonts w:ascii="Calibri Light" w:hAnsi="Calibri Light"/>
          <w:b/>
          <w:bCs/>
          <w:snapToGrid/>
          <w:color w:val="404040"/>
          <w:sz w:val="24"/>
          <w:szCs w:val="24"/>
        </w:rPr>
        <w:t>Bescherming van Persoonsgegevens</w:t>
      </w:r>
    </w:p>
    <w:p w14:paraId="781FD093" w14:textId="1B4504B3"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11.1</w:t>
      </w:r>
      <w:r>
        <w:rPr>
          <w:rFonts w:ascii="Calibri Light" w:hAnsi="Calibri Light"/>
          <w:bCs/>
          <w:snapToGrid/>
          <w:color w:val="404040"/>
          <w:sz w:val="24"/>
          <w:szCs w:val="24"/>
        </w:rPr>
        <w:tab/>
      </w:r>
      <w:r w:rsidR="00FD4D2B">
        <w:rPr>
          <w:rFonts w:ascii="Calibri Light" w:hAnsi="Calibri Light"/>
          <w:bCs/>
          <w:snapToGrid/>
          <w:color w:val="404040"/>
          <w:sz w:val="24"/>
          <w:szCs w:val="24"/>
        </w:rPr>
        <w:t xml:space="preserve">Eindgebruiker is </w:t>
      </w:r>
      <w:r w:rsidR="00FD4D2B" w:rsidRPr="00FD4D2B">
        <w:rPr>
          <w:rFonts w:ascii="Calibri Light" w:hAnsi="Calibri Light"/>
          <w:bCs/>
          <w:snapToGrid/>
          <w:color w:val="404040"/>
          <w:sz w:val="24"/>
          <w:szCs w:val="24"/>
        </w:rPr>
        <w:t>de gegevensbeheerder</w:t>
      </w:r>
      <w:r w:rsidR="00FD4D2B">
        <w:rPr>
          <w:rFonts w:ascii="Calibri Light" w:hAnsi="Calibri Light"/>
          <w:bCs/>
          <w:snapToGrid/>
          <w:color w:val="404040"/>
          <w:sz w:val="24"/>
          <w:szCs w:val="24"/>
        </w:rPr>
        <w:t>,</w:t>
      </w:r>
      <w:r w:rsidR="00FD4D2B" w:rsidRPr="00FD4D2B">
        <w:rPr>
          <w:rFonts w:ascii="Calibri Light" w:hAnsi="Calibri Light"/>
          <w:bCs/>
          <w:snapToGrid/>
          <w:color w:val="404040"/>
          <w:sz w:val="24"/>
          <w:szCs w:val="24"/>
        </w:rPr>
        <w:t xml:space="preserve"> </w:t>
      </w:r>
      <w:r w:rsidR="00FD4D2B">
        <w:rPr>
          <w:rFonts w:ascii="Calibri Light" w:hAnsi="Calibri Light"/>
          <w:bCs/>
          <w:snapToGrid/>
          <w:color w:val="404040"/>
          <w:sz w:val="24"/>
          <w:szCs w:val="24"/>
        </w:rPr>
        <w:t>d</w:t>
      </w:r>
      <w:r>
        <w:rPr>
          <w:rFonts w:ascii="Calibri Light" w:hAnsi="Calibri Light"/>
          <w:bCs/>
          <w:snapToGrid/>
          <w:color w:val="404040"/>
          <w:sz w:val="24"/>
          <w:szCs w:val="24"/>
        </w:rPr>
        <w:t xml:space="preserve">e PLATFORMEXPLOITANT is de </w:t>
      </w:r>
      <w:r w:rsidR="00FD4D2B" w:rsidRPr="00FD4D2B">
        <w:rPr>
          <w:rFonts w:ascii="Calibri Light" w:hAnsi="Calibri Light"/>
          <w:bCs/>
          <w:snapToGrid/>
          <w:color w:val="404040"/>
          <w:sz w:val="24"/>
          <w:szCs w:val="24"/>
        </w:rPr>
        <w:t xml:space="preserve">gegevensverwerker </w:t>
      </w:r>
      <w:r>
        <w:rPr>
          <w:rFonts w:ascii="Calibri Light" w:hAnsi="Calibri Light"/>
          <w:bCs/>
          <w:snapToGrid/>
          <w:color w:val="404040"/>
          <w:sz w:val="24"/>
          <w:szCs w:val="24"/>
        </w:rPr>
        <w:t xml:space="preserve">en GT MOTIVE is de </w:t>
      </w:r>
      <w:r w:rsidR="008736BD" w:rsidRPr="008736BD">
        <w:rPr>
          <w:rFonts w:ascii="Calibri Light" w:hAnsi="Calibri Light"/>
          <w:bCs/>
          <w:snapToGrid/>
          <w:color w:val="404040"/>
          <w:sz w:val="24"/>
          <w:szCs w:val="24"/>
        </w:rPr>
        <w:t xml:space="preserve">sub-bewerkers </w:t>
      </w:r>
      <w:r>
        <w:rPr>
          <w:rFonts w:ascii="Calibri Light" w:hAnsi="Calibri Light"/>
          <w:bCs/>
          <w:snapToGrid/>
          <w:color w:val="404040"/>
          <w:sz w:val="24"/>
          <w:szCs w:val="24"/>
        </w:rPr>
        <w:t>van de persoonsgegevens van de werknemers en medewerkers van de Eindgebruiker (zoals werkplaatsen of automanagementbedrijven) die via GT-producten moeten worden gedeeld voor de levering van de SaaS-diensten.</w:t>
      </w:r>
    </w:p>
    <w:p w14:paraId="779180C0" w14:textId="36E9B112"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11.2</w:t>
      </w:r>
      <w:r>
        <w:rPr>
          <w:rFonts w:ascii="Calibri Light" w:hAnsi="Calibri Light"/>
          <w:bCs/>
          <w:snapToGrid/>
          <w:color w:val="404040"/>
          <w:sz w:val="24"/>
          <w:szCs w:val="24"/>
        </w:rPr>
        <w:tab/>
        <w:t>Het doel en de rechtsgrond van de verwerking is het leveren, onderhouden en controleren van de SaaS-diensten, alsmede het voldoen aan de wettelijke bepalingen die van toepassing zijn op zowel de Voor de Verwerking Verantwoordelijke als de Gegevensverwerker.</w:t>
      </w:r>
    </w:p>
    <w:p w14:paraId="24052E94" w14:textId="0A883F49"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11.3</w:t>
      </w:r>
      <w:r>
        <w:rPr>
          <w:rFonts w:ascii="Calibri Light" w:hAnsi="Calibri Light"/>
          <w:bCs/>
          <w:snapToGrid/>
          <w:color w:val="404040"/>
          <w:sz w:val="24"/>
          <w:szCs w:val="24"/>
        </w:rPr>
        <w:tab/>
        <w:t>De rechtsgrond voor de verwerking is de uitvoering van de Overeenkomst, alsmede de naleving van de wettelijke bepalingen die van toepassing zijn op de Voor de Verwerking Verantwoordelijke.</w:t>
      </w:r>
    </w:p>
    <w:p w14:paraId="75D89BBC" w14:textId="7AD2A1CB"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lastRenderedPageBreak/>
        <w:t>11.4</w:t>
      </w:r>
      <w:r>
        <w:rPr>
          <w:rFonts w:ascii="Calibri Light" w:hAnsi="Calibri Light"/>
          <w:bCs/>
          <w:snapToGrid/>
          <w:color w:val="404040"/>
          <w:sz w:val="24"/>
          <w:szCs w:val="24"/>
        </w:rPr>
        <w:tab/>
        <w:t>GT MOTIVE zal geen persoonsgegevens aan derden verstrekken, behalve indien van toepassing voor de nakoming van de verplichtingen die zijn aangegaan krachtens deze Algemene Voorwaarden of krachtens de Overeenkomst, of zoals vereist door de toepasselijke regelgeving.</w:t>
      </w:r>
    </w:p>
    <w:p w14:paraId="11DB6F70" w14:textId="789580C9"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11.5</w:t>
      </w:r>
      <w:r>
        <w:rPr>
          <w:rFonts w:ascii="Calibri Light" w:hAnsi="Calibri Light"/>
          <w:bCs/>
          <w:snapToGrid/>
          <w:color w:val="404040"/>
          <w:sz w:val="24"/>
          <w:szCs w:val="24"/>
        </w:rPr>
        <w:tab/>
        <w:t>De verzamelde persoonsgegevens zullen worden bewaard zolang de contractuele relatie die onder deze Algemene Voorwaarden of onder de Overeenkomst valt, wordt onderhouden. Daarna worden de gegevens geblokkeerd gedurende de verjaringstermijnen die door de toepasselijke wetgeving zijn vastgesteld, en daarna worden ze gewist.</w:t>
      </w:r>
    </w:p>
    <w:p w14:paraId="2A4EE425" w14:textId="70AF730F"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11.6</w:t>
      </w:r>
      <w:r>
        <w:rPr>
          <w:rFonts w:ascii="Calibri Light" w:hAnsi="Calibri Light"/>
          <w:bCs/>
          <w:snapToGrid/>
          <w:color w:val="404040"/>
          <w:sz w:val="24"/>
          <w:szCs w:val="24"/>
        </w:rPr>
        <w:tab/>
        <w:t>In het geval van het verstrekken van persoonsgegevens van een derde partij, dient de Eindgebruiker, voorafgaand aan de mededeling van dergelijke gegevens aan de PLATFORMEXPLOITANT, deze derden uitdrukkelijk te informeren over de verwerking van hun persoonsgegevens zoals overeengekomen in deze Clausule. Bovendien garandeert de Eindgebruiker de naleving van elke andere verplichting die in de toepasselijke regelgeving is opgenomen, op zodanige wijze dat GT MOTIVE geen enkele andere bijkomende verplichting hoeft na te komen.</w:t>
      </w:r>
    </w:p>
    <w:p w14:paraId="2F932BB8" w14:textId="6C56A9F4"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11.7</w:t>
      </w:r>
      <w:r>
        <w:rPr>
          <w:rFonts w:ascii="Calibri Light" w:hAnsi="Calibri Light"/>
          <w:bCs/>
          <w:snapToGrid/>
          <w:color w:val="404040"/>
          <w:sz w:val="24"/>
          <w:szCs w:val="24"/>
        </w:rPr>
        <w:tab/>
        <w:t>Derden waarvan de persoonsgegevens door de Eindgebruiker aan GT MOTIVE zijn overgedragen, kunnen hun recht van toegang, rechtzetting, verwijdering, overdraagbaarheid, beperking en verzet tegen de verwerking ervan uitoefenen, alsmede hun recht om niet het voorwerp uit te maken van beslissingen die uitsluitend gebaseerd zijn op de geautomatiseerde verwerking van hun gegevens, indien van toepassing, bij GT MOTIVE, door hun verzoek te sturen naar het in deze Algemene Voorwaarden vermelde adres voor kennisgevingen of door een e-mail te sturen naar enrique.garcia@gtmotive.com, met bijvoeging van een "soft copy" van hun identiteitsbewijs.</w:t>
      </w:r>
    </w:p>
    <w:p w14:paraId="3C01083D" w14:textId="2E68CB9F"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11.8</w:t>
      </w:r>
      <w:r>
        <w:rPr>
          <w:rFonts w:ascii="Calibri Light" w:hAnsi="Calibri Light"/>
          <w:bCs/>
          <w:snapToGrid/>
          <w:color w:val="404040"/>
          <w:sz w:val="24"/>
          <w:szCs w:val="24"/>
        </w:rPr>
        <w:tab/>
        <w:t>De PLATFORMEXPLOITANT en GT MOTIVE hebben een Gegevensbeschermingsovereenkomst gesloten voor de verwerking van persoonsgegevens die door de Eindgebruiker (als verantwoordelijke voor de verwerking) worden gedeeld met de PLATFORMEXPLOITANT (als verwerker) en door deze laatste met GT MOTIVE (als subverwerker), voor zover dit nodig is voor de levering van de SaaS-diensten.</w:t>
      </w:r>
    </w:p>
    <w:p w14:paraId="0EA5D033" w14:textId="77777777" w:rsidR="00E47164" w:rsidRPr="001C3E71" w:rsidRDefault="00E47164" w:rsidP="00E47164">
      <w:pPr>
        <w:keepNext/>
        <w:keepLines/>
        <w:numPr>
          <w:ilvl w:val="0"/>
          <w:numId w:val="28"/>
        </w:numPr>
        <w:suppressLineNumbers/>
        <w:spacing w:before="200"/>
        <w:ind w:left="709" w:hanging="709"/>
        <w:outlineLvl w:val="1"/>
        <w:rPr>
          <w:rFonts w:ascii="Calibri Light" w:hAnsi="Calibri Light" w:cs="Calibri Light"/>
          <w:b/>
          <w:bCs/>
          <w:snapToGrid/>
          <w:color w:val="404040"/>
          <w:sz w:val="24"/>
          <w:szCs w:val="24"/>
        </w:rPr>
      </w:pPr>
      <w:bookmarkStart w:id="5" w:name="_Ref457921968"/>
      <w:r>
        <w:rPr>
          <w:rFonts w:ascii="Calibri Light" w:hAnsi="Calibri Light"/>
          <w:b/>
          <w:bCs/>
          <w:snapToGrid/>
          <w:color w:val="404040"/>
          <w:sz w:val="24"/>
          <w:szCs w:val="24"/>
        </w:rPr>
        <w:lastRenderedPageBreak/>
        <w:t>Overmacht</w:t>
      </w:r>
      <w:bookmarkEnd w:id="5"/>
    </w:p>
    <w:p w14:paraId="0A30E54F" w14:textId="6CEAA313" w:rsidR="00E47164" w:rsidRPr="001C3E71" w:rsidRDefault="00955960" w:rsidP="00E47164">
      <w:pPr>
        <w:keepLines/>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12.1</w:t>
      </w:r>
      <w:r>
        <w:rPr>
          <w:rFonts w:ascii="Calibri Light" w:hAnsi="Calibri Light"/>
          <w:bCs/>
          <w:snapToGrid/>
          <w:color w:val="404040"/>
          <w:sz w:val="24"/>
          <w:szCs w:val="24"/>
        </w:rPr>
        <w:tab/>
        <w:t>Geen van de Partijen is aansprakelijk of wordt geacht in gebreke of in verzuim te zijn met betrekking tot hun verplichtingen op grond van deze Algemene Voorwaarden voor zover de uitvoering van dergelijke verplichtingen wordt vertraagd of verhinderd door oorzaken die buiten haar redelijke controle vallen (elk van deze gebeurtenissen is een geval van "overmacht"), op voorwaarde dat de vertraagde Partij:</w:t>
      </w:r>
    </w:p>
    <w:p w14:paraId="10D9C4B2" w14:textId="77777777" w:rsidR="00E47164" w:rsidRPr="00955960" w:rsidRDefault="00E47164" w:rsidP="00955960">
      <w:pPr>
        <w:pStyle w:val="Numabc"/>
        <w:numPr>
          <w:ilvl w:val="1"/>
          <w:numId w:val="32"/>
        </w:numPr>
        <w:snapToGrid w:val="0"/>
        <w:rPr>
          <w:rFonts w:ascii="Calibri Light" w:hAnsi="Calibri Light" w:cs="Calibri Light"/>
          <w:color w:val="404040"/>
          <w:sz w:val="24"/>
        </w:rPr>
      </w:pPr>
      <w:r>
        <w:rPr>
          <w:rFonts w:ascii="Calibri Light" w:hAnsi="Calibri Light"/>
          <w:color w:val="404040"/>
          <w:sz w:val="24"/>
        </w:rPr>
        <w:t>de andere Partij binnen drie dagen na de ontdekking van de gebeurtenis schriftelijk in kennis stelt van deze oorzaak; en</w:t>
      </w:r>
    </w:p>
    <w:p w14:paraId="0D5B8E99" w14:textId="77777777" w:rsidR="00E47164" w:rsidRPr="001C3E71" w:rsidRDefault="00E47164" w:rsidP="00955960">
      <w:pPr>
        <w:pStyle w:val="Numabc"/>
        <w:numPr>
          <w:ilvl w:val="1"/>
          <w:numId w:val="32"/>
        </w:numPr>
        <w:snapToGrid w:val="0"/>
        <w:rPr>
          <w:rFonts w:ascii="Calibri Light" w:hAnsi="Calibri Light" w:cs="Calibri Light"/>
          <w:color w:val="404040"/>
          <w:sz w:val="24"/>
        </w:rPr>
      </w:pPr>
      <w:r>
        <w:rPr>
          <w:rFonts w:ascii="Calibri Light" w:hAnsi="Calibri Light"/>
          <w:color w:val="404040"/>
          <w:sz w:val="24"/>
        </w:rPr>
        <w:t>redelijke inspanningen gebruikt om een dergelijke vertraging in de uitvoering te verhelpen.</w:t>
      </w:r>
    </w:p>
    <w:p w14:paraId="0C7A4453" w14:textId="77777777" w:rsidR="00E47164" w:rsidRPr="001C3E71" w:rsidRDefault="00E47164" w:rsidP="00E47164">
      <w:pPr>
        <w:ind w:left="794"/>
        <w:jc w:val="both"/>
        <w:rPr>
          <w:rFonts w:ascii="Calibri Light" w:hAnsi="Calibri Light" w:cs="Calibri Light"/>
          <w:snapToGrid/>
          <w:color w:val="404040"/>
          <w:sz w:val="24"/>
          <w:szCs w:val="24"/>
        </w:rPr>
      </w:pPr>
      <w:r>
        <w:rPr>
          <w:rFonts w:ascii="Calibri Light" w:hAnsi="Calibri Light"/>
          <w:snapToGrid/>
          <w:color w:val="404040"/>
          <w:sz w:val="24"/>
          <w:szCs w:val="24"/>
        </w:rPr>
        <w:t>Indien een Partij de andere Partij de hierboven bedoelde kennisgeving doet, trachten alle Partijen, voor zover dat redelijkerwijs binnen hun macht ligt, de gevolgen van de overmacht te verzachten en trachten zij met name, maar zonder beperking, een redelijke en kosteneffectieve oplossing overeen te komen voor de gevolgen van de zaken die de overmacht vormen.</w:t>
      </w:r>
    </w:p>
    <w:p w14:paraId="499BD53B" w14:textId="28267157" w:rsidR="00E47164" w:rsidRPr="001C3E71" w:rsidRDefault="00E47164" w:rsidP="00E47164">
      <w:p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12.2</w:t>
      </w:r>
      <w:r>
        <w:rPr>
          <w:rFonts w:ascii="Calibri Light" w:hAnsi="Calibri Light"/>
          <w:bCs/>
          <w:snapToGrid/>
          <w:color w:val="404040"/>
          <w:sz w:val="24"/>
          <w:szCs w:val="24"/>
        </w:rPr>
        <w:tab/>
        <w:t xml:space="preserve">Onder "redelijke controle" van een Partij wordt in het kader van deze Overeenkomst verstaan de oorzaken die niet de schuld zijn van de getroffen Partij of haar personeel en die niet voorkomen hadden kunnen worden door de redelijke zorgvuldigheid die de getroffen Partij of haar personeel aan de dag legt. Met het oog op deze doeleinden omvatten de bovengenoemde gebeurtenissen van overmacht, maar zijn niet beperkt tot, de volgende gevallen: handelingen (of nalatigheid) van overheidsinstanties; ongewoon zware weersomstandigheden; aardbevingen; stakingen of andere arbeidsongeregeldheden die in elk geval van een bedrijfstak, of sectoraal karakter zijn, en die niet uitsluitend of specifiek gericht zijn op een dergelijke Partij; ongewone overstromingen; brand (behalve voor zover veroorzaakt door handelingen of nalatigheden van de Partij die zich beroept op een geval van overmacht); oorlog en vijandigheden (al dan niet oorlogsverklaring), invasie, handeling van buitenlandse vijanden, vordering of inbeslagname; ioniserende straling of besmetting door radioactiviteit van enige nucleaire brandstof of van enig nucleair afval van de verbranding van nucleaire brandstof, radioactieve giftige explosieven of andere gevaarlijke eigenschappen van enige explosieve nucleaire assemblage of nucleaire componenten daarvan; rebellie, revolutie, opstand, militaire of usurperende macht en burgeroorlog; oproer, onrust of wanorde; schade veroorzaakt door derden die niet onder toezicht van een Partij staan; onbeschikbaarheid van de SaaS-diensten als gevolg van correcties </w:t>
      </w:r>
      <w:r>
        <w:rPr>
          <w:rFonts w:ascii="Calibri Light" w:hAnsi="Calibri Light"/>
          <w:bCs/>
          <w:snapToGrid/>
          <w:color w:val="404040"/>
          <w:sz w:val="24"/>
          <w:szCs w:val="24"/>
        </w:rPr>
        <w:lastRenderedPageBreak/>
        <w:t>in de apparatuur of verhoging van het geplande onderhoud op verzoek van, of vanwege de Eindgebruiker.</w:t>
      </w:r>
    </w:p>
    <w:p w14:paraId="7A50114C" w14:textId="47C871E4" w:rsidR="00E47164" w:rsidRPr="001C3E71" w:rsidRDefault="00E47164" w:rsidP="00E47164">
      <w:p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12.3</w:t>
      </w:r>
      <w:r>
        <w:rPr>
          <w:rFonts w:ascii="Calibri Light" w:hAnsi="Calibri Light"/>
          <w:bCs/>
          <w:snapToGrid/>
          <w:color w:val="404040"/>
          <w:sz w:val="24"/>
          <w:szCs w:val="24"/>
        </w:rPr>
        <w:tab/>
        <w:t>Indien de overmachtsituatie gedurende een periode van zes opeenvolgende maanden voortduurt, is elke Partij gerechtigd deze Algemene Voorwaarden te beëindigen met inachtneming van een opzegtermijn van drie maanden aan de andere Partij. Indien een overmachtsituatie ophoudt te bestaan gedurende de hierin voorziene opzegtermijn, dan houdt de opzegging op van kracht te zijn en blijven deze Algemene Voorwaarden van kracht.</w:t>
      </w:r>
    </w:p>
    <w:p w14:paraId="6CB47AC8" w14:textId="77777777" w:rsidR="00E47164" w:rsidRPr="001C3E71" w:rsidRDefault="00E47164" w:rsidP="00E47164">
      <w:pPr>
        <w:keepNext/>
        <w:keepLines/>
        <w:numPr>
          <w:ilvl w:val="0"/>
          <w:numId w:val="28"/>
        </w:numPr>
        <w:suppressLineNumbers/>
        <w:spacing w:before="200"/>
        <w:ind w:left="709" w:hanging="709"/>
        <w:outlineLvl w:val="1"/>
        <w:rPr>
          <w:rFonts w:ascii="Calibri Light" w:hAnsi="Calibri Light" w:cs="Calibri Light"/>
          <w:b/>
          <w:bCs/>
          <w:snapToGrid/>
          <w:color w:val="404040"/>
          <w:sz w:val="24"/>
          <w:szCs w:val="24"/>
        </w:rPr>
      </w:pPr>
      <w:r>
        <w:rPr>
          <w:rFonts w:ascii="Calibri Light" w:hAnsi="Calibri Light"/>
          <w:b/>
          <w:bCs/>
          <w:snapToGrid/>
          <w:color w:val="404040"/>
          <w:sz w:val="24"/>
          <w:szCs w:val="24"/>
        </w:rPr>
        <w:t>Algemene Bepalingen</w:t>
      </w:r>
    </w:p>
    <w:p w14:paraId="62D73354" w14:textId="7FAE0FC9" w:rsidR="00E47164" w:rsidRPr="001C3E71" w:rsidRDefault="00B73D53"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13.1</w:t>
      </w:r>
      <w:r>
        <w:rPr>
          <w:rFonts w:ascii="Calibri Light" w:hAnsi="Calibri Light"/>
          <w:bCs/>
          <w:snapToGrid/>
          <w:color w:val="404040"/>
          <w:sz w:val="24"/>
          <w:szCs w:val="24"/>
        </w:rPr>
        <w:tab/>
      </w:r>
      <w:r>
        <w:rPr>
          <w:rFonts w:ascii="Calibri Light" w:hAnsi="Calibri Light"/>
          <w:bCs/>
          <w:snapToGrid/>
          <w:color w:val="404040"/>
          <w:sz w:val="24"/>
          <w:szCs w:val="24"/>
          <w:u w:val="single"/>
        </w:rPr>
        <w:t>Bestaan en bevoegdheden van de onderneming</w:t>
      </w:r>
      <w:r>
        <w:rPr>
          <w:rFonts w:ascii="Calibri Light" w:hAnsi="Calibri Light"/>
          <w:bCs/>
          <w:snapToGrid/>
          <w:color w:val="404040"/>
          <w:sz w:val="24"/>
          <w:szCs w:val="24"/>
        </w:rPr>
        <w:t>. De Eindgebruiker verklaart, garandeert en verbindt zich er jegens GT MOTIVE toe dat hij een naar behoren georganiseerde, rechtsgeldig bestaande entiteit is, en dat hij de volledige ondernemingsbevoegdheid en het wettelijke recht heeft om zijn eigendommen en activa te bezitten en te exploiteren en om zijn bedrijfsactiviteiten uit te voeren zoals deze nu worden uitgevoerd en zoals bedoeld in deze Algemene Voorwaarden.</w:t>
      </w:r>
    </w:p>
    <w:p w14:paraId="74D91446" w14:textId="1054BF30"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13.2</w:t>
      </w:r>
      <w:r>
        <w:rPr>
          <w:rFonts w:ascii="Calibri Light" w:hAnsi="Calibri Light"/>
          <w:bCs/>
          <w:snapToGrid/>
          <w:color w:val="404040"/>
          <w:sz w:val="24"/>
          <w:szCs w:val="24"/>
        </w:rPr>
        <w:tab/>
      </w:r>
      <w:r>
        <w:rPr>
          <w:rFonts w:ascii="Calibri Light" w:hAnsi="Calibri Light"/>
          <w:bCs/>
          <w:snapToGrid/>
          <w:color w:val="404040"/>
          <w:sz w:val="24"/>
          <w:szCs w:val="24"/>
          <w:u w:val="single"/>
        </w:rPr>
        <w:t>Bindende Overeenkomst</w:t>
      </w:r>
      <w:r>
        <w:rPr>
          <w:rFonts w:ascii="Calibri Light" w:hAnsi="Calibri Light"/>
          <w:bCs/>
          <w:snapToGrid/>
          <w:color w:val="404040"/>
          <w:sz w:val="24"/>
          <w:szCs w:val="24"/>
        </w:rPr>
        <w:t>. De Eindgebruiker verklaart, garandeert en bevestigt hierbij aan GT MOTIVE dat (i) hij de ondernemingsbevoegdheid en het wettelijke recht heeft om deze Algemene Voorwaarden aan te gaan en zijn verplichtingen uit hoofde van deze Algemene Voorwaarden na te komen; (ii) hij alle noodzakelijke ondernemingshandelingen heeft verricht die nodig zijn om de uitvoering en naleving van de Algemene Voorwaarden te machtigen; en (iii) de Algemene Voorwaarden naar behoren zijn uitgevoerd en nageleefd namens de Eindgebruiker, en een wettelijke, geldige en bindende verplichting van de Eindgebruiker vormt en afdwingbaar is jegens hem in overeenstemming met de voorwaarden ervan.</w:t>
      </w:r>
    </w:p>
    <w:p w14:paraId="46EBBDD0" w14:textId="48675DD8"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13.3</w:t>
      </w:r>
      <w:r>
        <w:rPr>
          <w:rFonts w:ascii="Calibri Light" w:hAnsi="Calibri Light"/>
          <w:bCs/>
          <w:snapToGrid/>
          <w:color w:val="404040"/>
          <w:sz w:val="24"/>
          <w:szCs w:val="24"/>
        </w:rPr>
        <w:tab/>
      </w:r>
      <w:r>
        <w:rPr>
          <w:rFonts w:ascii="Calibri Light" w:hAnsi="Calibri Light"/>
          <w:bCs/>
          <w:snapToGrid/>
          <w:color w:val="404040"/>
          <w:sz w:val="24"/>
          <w:szCs w:val="24"/>
          <w:u w:val="single"/>
        </w:rPr>
        <w:t>Geen Tegenstrijdigheden</w:t>
      </w:r>
      <w:r>
        <w:rPr>
          <w:rFonts w:ascii="Calibri Light" w:hAnsi="Calibri Light"/>
          <w:bCs/>
          <w:snapToGrid/>
          <w:color w:val="404040"/>
          <w:sz w:val="24"/>
          <w:szCs w:val="24"/>
        </w:rPr>
        <w:t>. De Eindgebruiker verklaart, garandeert en bevestigt hierbij aan GT MOTIVE dat hij geen enkele overeenkomst met een derde partij is aangegaan (en geen overeenkomsten zal aangaan) die in strijd is met deze Algemene Voorwaarden, en geen enkele actie heeft ondernomen (en geen acties zal ondernemen) die de nakoming van zijn verplichtingen of het verlenen van de op grond van deze Algemene Voorwaarden verleende rechten op enigerlei wijze zou verhinderen.</w:t>
      </w:r>
    </w:p>
    <w:p w14:paraId="5CDD9C1E" w14:textId="1E5D2054"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13.4</w:t>
      </w:r>
      <w:r>
        <w:rPr>
          <w:rFonts w:ascii="Calibri Light" w:hAnsi="Calibri Light"/>
          <w:bCs/>
          <w:snapToGrid/>
          <w:color w:val="404040"/>
          <w:sz w:val="24"/>
          <w:szCs w:val="24"/>
        </w:rPr>
        <w:tab/>
      </w:r>
      <w:r>
        <w:rPr>
          <w:rFonts w:ascii="Calibri Light" w:hAnsi="Calibri Light"/>
          <w:bCs/>
          <w:snapToGrid/>
          <w:color w:val="404040"/>
          <w:sz w:val="24"/>
          <w:szCs w:val="24"/>
          <w:u w:val="single"/>
        </w:rPr>
        <w:t>Scheidbaarheid</w:t>
      </w:r>
      <w:r>
        <w:rPr>
          <w:rFonts w:ascii="Calibri Light" w:hAnsi="Calibri Light"/>
          <w:bCs/>
          <w:snapToGrid/>
          <w:color w:val="404040"/>
          <w:sz w:val="24"/>
          <w:szCs w:val="24"/>
        </w:rPr>
        <w:t>: Als een van de bepalingen van deze Algemene Voorwaarden geheel of gedeeltelijk onafdwingbaar is, blijft het overige deel van de bepaling onverminderd van kracht. Ongeldige bepalingen worden vervangen door de wettelijke bepalingen.</w:t>
      </w:r>
    </w:p>
    <w:p w14:paraId="3CBB16A5" w14:textId="3F0B49D3" w:rsidR="00E47164"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lastRenderedPageBreak/>
        <w:t>13.5</w:t>
      </w:r>
      <w:r>
        <w:rPr>
          <w:rFonts w:ascii="Calibri Light" w:hAnsi="Calibri Light"/>
          <w:bCs/>
          <w:snapToGrid/>
          <w:color w:val="404040"/>
          <w:sz w:val="24"/>
          <w:szCs w:val="24"/>
        </w:rPr>
        <w:tab/>
      </w:r>
      <w:r>
        <w:rPr>
          <w:rFonts w:ascii="Calibri Light" w:hAnsi="Calibri Light"/>
          <w:bCs/>
          <w:snapToGrid/>
          <w:color w:val="404040"/>
          <w:sz w:val="24"/>
          <w:szCs w:val="24"/>
          <w:u w:val="single"/>
        </w:rPr>
        <w:t>Gehele overeenkomst:</w:t>
      </w:r>
      <w:r>
        <w:rPr>
          <w:rFonts w:ascii="Calibri Light" w:hAnsi="Calibri Light"/>
          <w:bCs/>
          <w:snapToGrid/>
          <w:color w:val="404040"/>
          <w:sz w:val="24"/>
          <w:szCs w:val="24"/>
        </w:rPr>
        <w:t xml:space="preserve"> Deze Algemene Voorwaarden vervangen alle eerdere mondelinge of schriftelijke afspraken die door de Eindgebruiker met GT MOTIVE zijn gemaakt met betrekking tot het onderwerp daarvan.</w:t>
      </w:r>
    </w:p>
    <w:p w14:paraId="49B965A0" w14:textId="0172FC19" w:rsidR="008A753F" w:rsidRPr="008A753F" w:rsidRDefault="008A753F" w:rsidP="008A753F">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13.6</w:t>
      </w:r>
      <w:r>
        <w:rPr>
          <w:rFonts w:ascii="Calibri Light" w:hAnsi="Calibri Light"/>
          <w:bCs/>
          <w:snapToGrid/>
          <w:color w:val="404040"/>
          <w:sz w:val="24"/>
          <w:szCs w:val="24"/>
        </w:rPr>
        <w:tab/>
      </w:r>
      <w:r>
        <w:rPr>
          <w:rFonts w:ascii="Calibri Light" w:hAnsi="Calibri Light"/>
          <w:bCs/>
          <w:snapToGrid/>
          <w:color w:val="404040"/>
          <w:sz w:val="24"/>
          <w:szCs w:val="24"/>
          <w:u w:val="single"/>
        </w:rPr>
        <w:t>Taal</w:t>
      </w:r>
      <w:r>
        <w:rPr>
          <w:rFonts w:ascii="Calibri Light" w:hAnsi="Calibri Light"/>
          <w:bCs/>
          <w:snapToGrid/>
          <w:color w:val="404040"/>
          <w:sz w:val="24"/>
          <w:szCs w:val="24"/>
        </w:rPr>
        <w:t xml:space="preserve">: Deze Algemene Voorwaarden zijn opgesteld in het Engels, alle versies hiervan in een andere taal worden louter gemakshalve verstrekt en de Engelse versie zal altijd voorrang hebben in het geval van een geschil. </w:t>
      </w:r>
    </w:p>
    <w:p w14:paraId="7060996C" w14:textId="2CD3CCDC"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13.7</w:t>
      </w:r>
      <w:r>
        <w:rPr>
          <w:rFonts w:ascii="Calibri Light" w:hAnsi="Calibri Light"/>
          <w:bCs/>
          <w:snapToGrid/>
          <w:color w:val="404040"/>
          <w:sz w:val="24"/>
          <w:szCs w:val="24"/>
        </w:rPr>
        <w:tab/>
      </w:r>
      <w:r>
        <w:rPr>
          <w:rFonts w:ascii="Calibri Light" w:hAnsi="Calibri Light"/>
          <w:bCs/>
          <w:snapToGrid/>
          <w:color w:val="404040"/>
          <w:sz w:val="24"/>
          <w:szCs w:val="24"/>
          <w:u w:val="single"/>
        </w:rPr>
        <w:t>Kennisgevingen</w:t>
      </w:r>
      <w:r>
        <w:rPr>
          <w:rFonts w:ascii="Calibri Light" w:hAnsi="Calibri Light"/>
          <w:bCs/>
          <w:snapToGrid/>
          <w:color w:val="404040"/>
          <w:sz w:val="24"/>
          <w:szCs w:val="24"/>
        </w:rPr>
        <w:t xml:space="preserve">: Alle kennisgevingen of andere mededelingen krachtens deze Algemene Voorwaarden zijn schriftelijk vereist en moeten worden verstuurd naar: </w:t>
      </w:r>
    </w:p>
    <w:p w14:paraId="44EAAA23" w14:textId="3E3B756C" w:rsidR="00E47164" w:rsidRPr="001C3E71" w:rsidRDefault="00E47164" w:rsidP="00E47164">
      <w:pPr>
        <w:keepLines/>
        <w:numPr>
          <w:ilvl w:val="2"/>
          <w:numId w:val="0"/>
        </w:numPr>
        <w:suppressLineNumbers/>
        <w:ind w:left="993" w:firstLine="57"/>
        <w:jc w:val="both"/>
        <w:outlineLvl w:val="2"/>
        <w:rPr>
          <w:rFonts w:ascii="Calibri Light" w:hAnsi="Calibri Light" w:cs="Calibri Light"/>
          <w:bCs/>
          <w:i/>
          <w:iCs/>
          <w:snapToGrid/>
          <w:color w:val="404040"/>
          <w:sz w:val="24"/>
          <w:szCs w:val="24"/>
          <w:u w:val="single"/>
        </w:rPr>
      </w:pPr>
      <w:r>
        <w:rPr>
          <w:rFonts w:ascii="Calibri Light" w:hAnsi="Calibri Light"/>
          <w:bCs/>
          <w:i/>
          <w:iCs/>
          <w:snapToGrid/>
          <w:color w:val="404040"/>
          <w:sz w:val="24"/>
          <w:szCs w:val="24"/>
          <w:u w:val="single"/>
        </w:rPr>
        <w:t>Voor GT MOTIVE:</w:t>
      </w:r>
    </w:p>
    <w:p w14:paraId="798DDBC0" w14:textId="0A148881" w:rsidR="00E47164" w:rsidRPr="001C3E71" w:rsidRDefault="00E47164" w:rsidP="00E47164">
      <w:pPr>
        <w:keepLines/>
        <w:numPr>
          <w:ilvl w:val="2"/>
          <w:numId w:val="0"/>
        </w:numPr>
        <w:suppressLineNumbers/>
        <w:ind w:left="993" w:firstLine="57"/>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Het vestigingsadres van GT MOTIVE.</w:t>
      </w:r>
    </w:p>
    <w:p w14:paraId="52344930" w14:textId="6076B555" w:rsidR="00E47164" w:rsidRPr="001C3E71" w:rsidRDefault="00E47164" w:rsidP="00E47164">
      <w:pPr>
        <w:keepLines/>
        <w:numPr>
          <w:ilvl w:val="2"/>
          <w:numId w:val="0"/>
        </w:numPr>
        <w:suppressLineNumbers/>
        <w:ind w:left="993" w:firstLine="57"/>
        <w:jc w:val="both"/>
        <w:outlineLvl w:val="2"/>
        <w:rPr>
          <w:rFonts w:ascii="Calibri Light" w:hAnsi="Calibri Light" w:cs="Calibri Light"/>
          <w:bCs/>
          <w:i/>
          <w:iCs/>
          <w:snapToGrid/>
          <w:color w:val="404040"/>
          <w:sz w:val="24"/>
          <w:szCs w:val="24"/>
          <w:u w:val="single"/>
        </w:rPr>
      </w:pPr>
      <w:r>
        <w:rPr>
          <w:rFonts w:ascii="Calibri Light" w:hAnsi="Calibri Light"/>
          <w:bCs/>
          <w:i/>
          <w:iCs/>
          <w:snapToGrid/>
          <w:color w:val="404040"/>
          <w:sz w:val="24"/>
          <w:szCs w:val="24"/>
          <w:u w:val="single"/>
        </w:rPr>
        <w:t>Voor de Eindgebruiker:</w:t>
      </w:r>
    </w:p>
    <w:p w14:paraId="3AE89AC4" w14:textId="09DF852E" w:rsidR="00E47164" w:rsidRPr="001C3E71" w:rsidRDefault="00073BB5" w:rsidP="00E47164">
      <w:pPr>
        <w:keepLines/>
        <w:numPr>
          <w:ilvl w:val="2"/>
          <w:numId w:val="0"/>
        </w:numPr>
        <w:suppressLineNumbers/>
        <w:ind w:left="993" w:firstLine="57"/>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Het adres van de Eindgebruiker zoals aangegeven in het installatieproces binnen het Platform.</w:t>
      </w:r>
    </w:p>
    <w:p w14:paraId="0886335D" w14:textId="77777777" w:rsidR="00E47164" w:rsidRPr="001C3E71" w:rsidRDefault="00E47164" w:rsidP="00E47164">
      <w:pPr>
        <w:keepNext/>
        <w:keepLines/>
        <w:numPr>
          <w:ilvl w:val="0"/>
          <w:numId w:val="28"/>
        </w:numPr>
        <w:suppressLineNumbers/>
        <w:spacing w:before="200"/>
        <w:ind w:left="709" w:hanging="709"/>
        <w:outlineLvl w:val="1"/>
        <w:rPr>
          <w:rFonts w:ascii="Calibri Light" w:hAnsi="Calibri Light" w:cs="Calibri Light"/>
          <w:b/>
          <w:bCs/>
          <w:snapToGrid/>
          <w:color w:val="404040"/>
          <w:sz w:val="24"/>
          <w:szCs w:val="24"/>
        </w:rPr>
      </w:pPr>
      <w:r>
        <w:rPr>
          <w:rFonts w:ascii="Calibri Light" w:hAnsi="Calibri Light"/>
          <w:b/>
          <w:bCs/>
          <w:snapToGrid/>
          <w:color w:val="404040"/>
          <w:sz w:val="24"/>
          <w:szCs w:val="24"/>
        </w:rPr>
        <w:t xml:space="preserve">Toepasselijk recht en bevoegde rechtbank </w:t>
      </w:r>
    </w:p>
    <w:p w14:paraId="1F6D2851" w14:textId="527B98F2"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14.1</w:t>
      </w:r>
      <w:r>
        <w:rPr>
          <w:rFonts w:ascii="Calibri Light" w:hAnsi="Calibri Light"/>
          <w:bCs/>
          <w:snapToGrid/>
          <w:color w:val="404040"/>
          <w:sz w:val="24"/>
          <w:szCs w:val="24"/>
        </w:rPr>
        <w:tab/>
        <w:t>De SaaS-diensten worden uitgevoerd en geleverd in de bedrijfsvestiging van GT MOTIVE.</w:t>
      </w:r>
    </w:p>
    <w:p w14:paraId="39B06160" w14:textId="722F162F" w:rsidR="00E47164" w:rsidRPr="001C3E71" w:rsidRDefault="00E47164" w:rsidP="00E47164">
      <w:pPr>
        <w:keepLines/>
        <w:numPr>
          <w:ilvl w:val="2"/>
          <w:numId w:val="0"/>
        </w:numPr>
        <w:suppressLineNumbers/>
        <w:ind w:left="794" w:hanging="794"/>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14.2</w:t>
      </w:r>
      <w:r>
        <w:rPr>
          <w:rFonts w:ascii="Calibri Light" w:hAnsi="Calibri Light"/>
          <w:bCs/>
          <w:snapToGrid/>
          <w:color w:val="404040"/>
          <w:sz w:val="24"/>
          <w:szCs w:val="24"/>
        </w:rPr>
        <w:tab/>
        <w:t xml:space="preserve">Deze </w:t>
      </w:r>
      <w:r w:rsidR="00D645C1">
        <w:rPr>
          <w:rFonts w:ascii="Calibri Light" w:hAnsi="Calibri Light"/>
          <w:bCs/>
          <w:snapToGrid/>
          <w:color w:val="404040"/>
          <w:sz w:val="24"/>
          <w:szCs w:val="24"/>
        </w:rPr>
        <w:t xml:space="preserve">GT </w:t>
      </w:r>
      <w:r>
        <w:rPr>
          <w:rFonts w:ascii="Calibri Light" w:hAnsi="Calibri Light"/>
          <w:bCs/>
          <w:snapToGrid/>
          <w:color w:val="404040"/>
          <w:sz w:val="24"/>
          <w:szCs w:val="24"/>
        </w:rPr>
        <w:t xml:space="preserve">Algemene Voorwaarden worden beheerst door het </w:t>
      </w:r>
      <w:r w:rsidR="00D645C1">
        <w:rPr>
          <w:rFonts w:ascii="Calibri Light" w:hAnsi="Calibri Light"/>
          <w:bCs/>
          <w:snapToGrid/>
          <w:color w:val="404040"/>
          <w:sz w:val="24"/>
          <w:szCs w:val="24"/>
        </w:rPr>
        <w:t xml:space="preserve">Nederlands </w:t>
      </w:r>
      <w:r>
        <w:rPr>
          <w:rFonts w:ascii="Calibri Light" w:hAnsi="Calibri Light"/>
          <w:bCs/>
          <w:snapToGrid/>
          <w:color w:val="404040"/>
          <w:sz w:val="24"/>
          <w:szCs w:val="24"/>
        </w:rPr>
        <w:t xml:space="preserve">recht en de toepassing van het CISG is uitgesloten. Elke rechtszaak, vordering of procedure die tot doel heeft een bepaling van deze Algemene Voorwaarden af te dwingen, zal worden ingeleid bij de rechtbanken van </w:t>
      </w:r>
      <w:r w:rsidR="00266E65" w:rsidRPr="00F56BE0">
        <w:rPr>
          <w:rFonts w:ascii="Calibri Light" w:hAnsi="Calibri Light" w:cs="Calibri Light"/>
          <w:bCs/>
          <w:snapToGrid/>
          <w:color w:val="404040"/>
          <w:sz w:val="24"/>
          <w:szCs w:val="24"/>
          <w:lang w:val="en-GB" w:eastAsia="nl-NL"/>
        </w:rPr>
        <w:t>Midden-Nederland</w:t>
      </w:r>
      <w:r>
        <w:rPr>
          <w:rFonts w:ascii="Calibri Light" w:hAnsi="Calibri Light"/>
          <w:bCs/>
          <w:snapToGrid/>
          <w:color w:val="404040"/>
          <w:sz w:val="24"/>
          <w:szCs w:val="24"/>
        </w:rPr>
        <w:t xml:space="preserve">, </w:t>
      </w:r>
      <w:r w:rsidR="00266E65">
        <w:rPr>
          <w:rFonts w:ascii="Calibri Light" w:hAnsi="Calibri Light"/>
          <w:bCs/>
          <w:snapToGrid/>
          <w:color w:val="404040"/>
          <w:sz w:val="24"/>
          <w:szCs w:val="24"/>
        </w:rPr>
        <w:t>Utrecht (Nederland)</w:t>
      </w:r>
      <w:r>
        <w:rPr>
          <w:rFonts w:ascii="Calibri Light" w:hAnsi="Calibri Light"/>
          <w:bCs/>
          <w:snapToGrid/>
          <w:color w:val="404040"/>
          <w:sz w:val="24"/>
          <w:szCs w:val="24"/>
        </w:rPr>
        <w:t>.</w:t>
      </w:r>
    </w:p>
    <w:p w14:paraId="3E947153" w14:textId="77777777" w:rsidR="00E47164" w:rsidRPr="001C3E71" w:rsidRDefault="00E47164" w:rsidP="00E47164">
      <w:pPr>
        <w:rPr>
          <w:rFonts w:ascii="Calibri Light" w:hAnsi="Calibri Light" w:cs="Calibri Light"/>
          <w:color w:val="404040"/>
          <w:sz w:val="24"/>
          <w:szCs w:val="24"/>
        </w:rPr>
      </w:pPr>
      <w:r>
        <w:br w:type="page"/>
      </w:r>
    </w:p>
    <w:p w14:paraId="5FCC41A3" w14:textId="77777777" w:rsidR="00E47164" w:rsidRPr="001C3E71" w:rsidRDefault="00E47164" w:rsidP="00E47164">
      <w:pPr>
        <w:jc w:val="center"/>
        <w:rPr>
          <w:rFonts w:ascii="Calibri Light" w:hAnsi="Calibri Light" w:cs="Calibri Light"/>
          <w:b/>
          <w:bCs/>
          <w:color w:val="404040"/>
          <w:sz w:val="24"/>
          <w:szCs w:val="24"/>
        </w:rPr>
      </w:pPr>
      <w:r>
        <w:rPr>
          <w:rFonts w:ascii="Calibri Light" w:hAnsi="Calibri Light"/>
          <w:b/>
          <w:bCs/>
          <w:color w:val="404040"/>
          <w:sz w:val="24"/>
          <w:szCs w:val="24"/>
        </w:rPr>
        <w:t>SCHEMA A - Auteursrechtvermeldingen</w:t>
      </w:r>
    </w:p>
    <w:p w14:paraId="39FEE4CE" w14:textId="77777777" w:rsidR="00E47164" w:rsidRPr="001C3E71" w:rsidRDefault="00E47164" w:rsidP="00E47164">
      <w:pPr>
        <w:keepLines/>
        <w:numPr>
          <w:ilvl w:val="2"/>
          <w:numId w:val="0"/>
        </w:numPr>
        <w:suppressLineNumbers/>
        <w:jc w:val="both"/>
        <w:outlineLvl w:val="2"/>
        <w:rPr>
          <w:rFonts w:ascii="Calibri Light" w:hAnsi="Calibri Light" w:cs="Calibri Light"/>
          <w:bCs/>
          <w:snapToGrid/>
          <w:color w:val="404040"/>
          <w:sz w:val="24"/>
          <w:szCs w:val="24"/>
        </w:rPr>
      </w:pPr>
      <w:r>
        <w:rPr>
          <w:rFonts w:ascii="Calibri Light" w:hAnsi="Calibri Light"/>
          <w:bCs/>
          <w:snapToGrid/>
          <w:color w:val="404040"/>
          <w:sz w:val="24"/>
          <w:szCs w:val="24"/>
        </w:rPr>
        <w:t>De OEM-gegevens blijven eigendom van de betreffende OEM's en worden alleen ter beschikking gesteld voor raadpleging. Elk ander gebruik is strikt verboden. OEM-gegevens worden door GT MOTIVE gereproduceerd en bewerkt in het kader van door OEM's verleende licenties, met inbegrip van (maar niet beperkt tot) de volgende:</w:t>
      </w:r>
    </w:p>
    <w:p w14:paraId="029C7D78" w14:textId="77777777" w:rsidR="00E47164" w:rsidRPr="001C3E71" w:rsidRDefault="00E47164" w:rsidP="00165A73">
      <w:pPr>
        <w:spacing w:line="240" w:lineRule="auto"/>
        <w:ind w:left="284" w:right="424"/>
        <w:jc w:val="both"/>
        <w:rPr>
          <w:rFonts w:ascii="Calibri Light" w:eastAsia="Calibri" w:hAnsi="Calibri Light" w:cs="Calibri Light"/>
          <w:i/>
          <w:iCs/>
          <w:snapToGrid/>
          <w:color w:val="404040"/>
        </w:rPr>
      </w:pPr>
      <w:r>
        <w:rPr>
          <w:rFonts w:ascii="Calibri Light" w:hAnsi="Calibri Light"/>
          <w:b/>
          <w:bCs/>
          <w:i/>
          <w:iCs/>
          <w:snapToGrid/>
          <w:color w:val="404040"/>
        </w:rPr>
        <w:t>FCA</w:t>
      </w:r>
      <w:r>
        <w:rPr>
          <w:rFonts w:ascii="Calibri Light" w:hAnsi="Calibri Light"/>
          <w:i/>
          <w:iCs/>
          <w:snapToGrid/>
          <w:color w:val="404040"/>
        </w:rPr>
        <w:t xml:space="preserve"> – “This publication includes documents with information Granted by FCA IT (Copyright FCA IT), as well as documents with Data provided by FCA IT and re-edited and re-published by GT MOTIVE (Copyright GT MOTIVE).”</w:t>
      </w:r>
    </w:p>
    <w:p w14:paraId="488614C6" w14:textId="77777777" w:rsidR="00E47164" w:rsidRPr="001C3E71" w:rsidRDefault="00E47164" w:rsidP="00165A73">
      <w:pPr>
        <w:spacing w:line="240" w:lineRule="auto"/>
        <w:ind w:left="284" w:right="424"/>
        <w:jc w:val="both"/>
        <w:rPr>
          <w:rFonts w:ascii="Calibri Light" w:eastAsia="Calibri" w:hAnsi="Calibri Light" w:cs="Calibri Light"/>
          <w:i/>
          <w:iCs/>
          <w:snapToGrid/>
          <w:color w:val="404040"/>
        </w:rPr>
      </w:pPr>
      <w:r>
        <w:rPr>
          <w:rFonts w:ascii="Calibri Light" w:hAnsi="Calibri Light"/>
          <w:b/>
          <w:bCs/>
          <w:i/>
          <w:iCs/>
          <w:snapToGrid/>
          <w:color w:val="404040"/>
        </w:rPr>
        <w:t>FORD</w:t>
      </w:r>
      <w:r>
        <w:rPr>
          <w:rFonts w:ascii="Calibri Light" w:hAnsi="Calibri Light"/>
          <w:i/>
          <w:iCs/>
          <w:snapToGrid/>
          <w:color w:val="404040"/>
        </w:rPr>
        <w:t xml:space="preserve"> – “This publication contains material that is reproduced and distributed under a license from Ford-Werke GmbH. No further reproduction or distribution of the Ford-Werke GmbH material is allowed without the express written permission of Ford-Werke GmbH.”</w:t>
      </w:r>
    </w:p>
    <w:p w14:paraId="5AD7C1E7" w14:textId="77777777" w:rsidR="00E47164" w:rsidRPr="001C3E71" w:rsidRDefault="00E47164" w:rsidP="00165A73">
      <w:pPr>
        <w:spacing w:line="240" w:lineRule="auto"/>
        <w:ind w:left="284" w:right="424"/>
        <w:jc w:val="both"/>
        <w:rPr>
          <w:rFonts w:ascii="Calibri Light" w:eastAsia="Calibri" w:hAnsi="Calibri Light" w:cs="Calibri Light"/>
          <w:i/>
          <w:iCs/>
          <w:snapToGrid/>
          <w:color w:val="404040"/>
        </w:rPr>
      </w:pPr>
      <w:r>
        <w:rPr>
          <w:rFonts w:ascii="Calibri Light" w:hAnsi="Calibri Light"/>
          <w:b/>
          <w:bCs/>
          <w:i/>
          <w:iCs/>
          <w:snapToGrid/>
          <w:color w:val="404040"/>
        </w:rPr>
        <w:t>HONDA</w:t>
      </w:r>
      <w:r>
        <w:rPr>
          <w:rFonts w:ascii="Calibri Light" w:hAnsi="Calibri Light"/>
          <w:i/>
          <w:iCs/>
          <w:snapToGrid/>
          <w:color w:val="404040"/>
        </w:rPr>
        <w:t xml:space="preserve"> – “© Honda Motor Co., Ltd. - Made available under Licence from Honda Motor Europe Limited.”</w:t>
      </w:r>
    </w:p>
    <w:p w14:paraId="2236A0D3" w14:textId="77777777" w:rsidR="00E47164" w:rsidRPr="001C3E71" w:rsidRDefault="00E47164" w:rsidP="00165A73">
      <w:pPr>
        <w:spacing w:line="240" w:lineRule="auto"/>
        <w:ind w:left="284" w:right="424"/>
        <w:jc w:val="both"/>
        <w:rPr>
          <w:rFonts w:ascii="Calibri Light" w:eastAsia="Calibri" w:hAnsi="Calibri Light" w:cs="Calibri Light"/>
          <w:i/>
          <w:iCs/>
          <w:snapToGrid/>
          <w:color w:val="404040"/>
        </w:rPr>
      </w:pPr>
      <w:r>
        <w:rPr>
          <w:rFonts w:ascii="Calibri Light" w:hAnsi="Calibri Light"/>
          <w:b/>
          <w:bCs/>
          <w:i/>
          <w:iCs/>
          <w:snapToGrid/>
          <w:color w:val="404040"/>
        </w:rPr>
        <w:t>SEAT</w:t>
      </w:r>
      <w:r>
        <w:rPr>
          <w:rFonts w:ascii="Calibri Light" w:hAnsi="Calibri Light"/>
          <w:i/>
          <w:iCs/>
          <w:snapToGrid/>
          <w:color w:val="404040"/>
        </w:rPr>
        <w:t xml:space="preserve"> – “Authorized by SEAT, S.A. / Autorizado por SEAT, S.A.”</w:t>
      </w:r>
    </w:p>
    <w:p w14:paraId="24C47354" w14:textId="77777777" w:rsidR="00E47164" w:rsidRPr="001C3E71" w:rsidRDefault="00E47164" w:rsidP="00165A73">
      <w:pPr>
        <w:spacing w:line="240" w:lineRule="auto"/>
        <w:ind w:left="284" w:right="424"/>
        <w:jc w:val="both"/>
        <w:rPr>
          <w:rFonts w:ascii="Calibri Light" w:eastAsia="Calibri" w:hAnsi="Calibri Light" w:cs="Calibri Light"/>
          <w:i/>
          <w:iCs/>
          <w:snapToGrid/>
          <w:color w:val="404040"/>
        </w:rPr>
      </w:pPr>
      <w:r>
        <w:rPr>
          <w:rFonts w:ascii="Calibri Light" w:hAnsi="Calibri Light"/>
          <w:b/>
          <w:bCs/>
          <w:i/>
          <w:iCs/>
          <w:snapToGrid/>
          <w:color w:val="404040"/>
        </w:rPr>
        <w:t>VOLVO</w:t>
      </w:r>
      <w:r>
        <w:rPr>
          <w:rFonts w:ascii="Calibri Light" w:hAnsi="Calibri Light"/>
          <w:i/>
          <w:iCs/>
          <w:snapToGrid/>
          <w:color w:val="404040"/>
        </w:rPr>
        <w:t xml:space="preserve"> – “AII content included on this site, such as text, graphics, logos, icons, images, audio clips, digital downloads, data compilations and software is the property of GT MOTIVE or its content suppliers. Any other use in electronic or print publications is not allowed without prior express written permission of GT MOTIVE or its content suppliers, as applicable. AII other trademarks not owned by GT MOTIVE that appear on this site are the property of their respective owners. GT MOTIVE has obtained the required permission to display this information. Among others, data contents are in particular licensed by Volvo Car Corporation. The recommended times for the repairs described in this publication with respect to Volvo Cars branded products are not based solely upon time studies conducted by Volvo Cars Car Corporation. The repair times it recommends to its franchised dealers for warranty repairs are based on time studies of the diagnostic and repair procedures it conducts and publishes in Volvo Cars service manuals. Accordingly, the recommended repair times specified in this publication are designed for aftermarket repairs only.”</w:t>
      </w:r>
    </w:p>
    <w:p w14:paraId="1F892B98" w14:textId="77777777" w:rsidR="00E47164" w:rsidRPr="001C3E71" w:rsidRDefault="00E47164" w:rsidP="00165A73">
      <w:pPr>
        <w:spacing w:line="240" w:lineRule="auto"/>
        <w:ind w:left="284" w:right="424"/>
        <w:jc w:val="both"/>
        <w:rPr>
          <w:rFonts w:ascii="Calibri Light" w:eastAsia="Calibri" w:hAnsi="Calibri Light" w:cs="Calibri Light"/>
          <w:i/>
          <w:iCs/>
          <w:snapToGrid/>
          <w:color w:val="404040"/>
        </w:rPr>
      </w:pPr>
      <w:r>
        <w:rPr>
          <w:rFonts w:ascii="Calibri Light" w:hAnsi="Calibri Light"/>
          <w:b/>
          <w:bCs/>
          <w:i/>
          <w:iCs/>
          <w:snapToGrid/>
          <w:color w:val="404040"/>
        </w:rPr>
        <w:t>OPEL</w:t>
      </w:r>
      <w:r>
        <w:rPr>
          <w:rFonts w:ascii="Calibri Light" w:hAnsi="Calibri Light"/>
          <w:i/>
          <w:iCs/>
          <w:snapToGrid/>
          <w:color w:val="404040"/>
        </w:rPr>
        <w:t xml:space="preserve"> – “OPEL owns all right, title and interest in TIS2WEB/EPC information for current OPEL and Vauxhall vehicles including all copyright, trade secret and other proprietary rights.”</w:t>
      </w:r>
    </w:p>
    <w:p w14:paraId="6C5A2408" w14:textId="77777777" w:rsidR="00E47164" w:rsidRPr="001C3E71" w:rsidRDefault="00E47164" w:rsidP="00165A73">
      <w:pPr>
        <w:spacing w:line="240" w:lineRule="auto"/>
        <w:ind w:left="284" w:right="424"/>
        <w:jc w:val="both"/>
        <w:rPr>
          <w:rFonts w:ascii="Calibri Light" w:eastAsia="Calibri" w:hAnsi="Calibri Light" w:cs="Calibri Light"/>
          <w:i/>
          <w:iCs/>
          <w:snapToGrid/>
          <w:color w:val="404040"/>
        </w:rPr>
      </w:pPr>
      <w:r>
        <w:rPr>
          <w:rFonts w:ascii="Calibri Light" w:hAnsi="Calibri Light"/>
          <w:b/>
          <w:bCs/>
          <w:i/>
          <w:iCs/>
          <w:snapToGrid/>
          <w:color w:val="404040"/>
        </w:rPr>
        <w:t>MAZDA</w:t>
      </w:r>
      <w:r>
        <w:rPr>
          <w:rFonts w:ascii="Calibri Light" w:hAnsi="Calibri Light"/>
          <w:i/>
          <w:iCs/>
          <w:snapToGrid/>
          <w:color w:val="404040"/>
        </w:rPr>
        <w:t xml:space="preserve"> – “This publication contains material that is reproduced and distributed under a license from Mazda Motor Corporation.  No further reproduction or distribution of the Mazda Motor Corporation material is allowed without the express written permission of Mazda Motor Corporation”</w:t>
      </w:r>
    </w:p>
    <w:p w14:paraId="5925417D" w14:textId="77777777" w:rsidR="00E47164" w:rsidRPr="001C3E71" w:rsidRDefault="00E47164" w:rsidP="00165A73">
      <w:pPr>
        <w:spacing w:line="240" w:lineRule="auto"/>
        <w:ind w:left="284" w:right="424"/>
        <w:jc w:val="both"/>
        <w:rPr>
          <w:rFonts w:ascii="Calibri Light" w:eastAsia="Calibri" w:hAnsi="Calibri Light" w:cs="Calibri Light"/>
          <w:b/>
          <w:bCs/>
          <w:i/>
          <w:iCs/>
          <w:snapToGrid/>
          <w:color w:val="404040"/>
        </w:rPr>
      </w:pPr>
      <w:r>
        <w:rPr>
          <w:rFonts w:ascii="Calibri Light" w:hAnsi="Calibri Light"/>
          <w:b/>
          <w:bCs/>
          <w:i/>
          <w:iCs/>
          <w:snapToGrid/>
          <w:color w:val="404040"/>
        </w:rPr>
        <w:t>RENAULT</w:t>
      </w:r>
    </w:p>
    <w:p w14:paraId="054E388C" w14:textId="77777777" w:rsidR="00E47164" w:rsidRPr="001C3E71" w:rsidRDefault="00E47164" w:rsidP="00165A73">
      <w:pPr>
        <w:spacing w:line="240" w:lineRule="auto"/>
        <w:ind w:left="284" w:right="424"/>
        <w:jc w:val="both"/>
        <w:rPr>
          <w:rFonts w:ascii="Calibri Light" w:eastAsia="Calibri" w:hAnsi="Calibri Light" w:cs="Calibri Light"/>
          <w:b/>
          <w:bCs/>
          <w:i/>
          <w:iCs/>
          <w:snapToGrid/>
          <w:color w:val="404040"/>
        </w:rPr>
      </w:pPr>
      <w:r>
        <w:rPr>
          <w:rFonts w:ascii="Calibri Light" w:hAnsi="Calibri Light"/>
          <w:b/>
          <w:bCs/>
          <w:i/>
          <w:iCs/>
          <w:snapToGrid/>
          <w:color w:val="404040"/>
        </w:rPr>
        <w:t>VOLKSWAGEN</w:t>
      </w:r>
    </w:p>
    <w:p w14:paraId="24DC080F" w14:textId="77777777" w:rsidR="00E47164" w:rsidRPr="001C3E71" w:rsidRDefault="00E47164" w:rsidP="00165A73">
      <w:pPr>
        <w:spacing w:line="240" w:lineRule="auto"/>
        <w:ind w:left="284" w:right="424"/>
        <w:jc w:val="both"/>
        <w:rPr>
          <w:rFonts w:ascii="Calibri Light" w:eastAsia="Calibri" w:hAnsi="Calibri Light" w:cs="Calibri Light"/>
          <w:b/>
          <w:bCs/>
          <w:i/>
          <w:iCs/>
          <w:snapToGrid/>
          <w:color w:val="404040"/>
        </w:rPr>
      </w:pPr>
      <w:r>
        <w:rPr>
          <w:rFonts w:ascii="Calibri Light" w:hAnsi="Calibri Light"/>
          <w:b/>
          <w:bCs/>
          <w:i/>
          <w:iCs/>
          <w:snapToGrid/>
          <w:color w:val="404040"/>
        </w:rPr>
        <w:t>PEUGEOT</w:t>
      </w:r>
    </w:p>
    <w:p w14:paraId="282DFFF1" w14:textId="77777777" w:rsidR="00E47164" w:rsidRPr="001C3E71" w:rsidRDefault="00E47164" w:rsidP="00165A73">
      <w:pPr>
        <w:spacing w:line="240" w:lineRule="auto"/>
        <w:ind w:left="284" w:right="424"/>
        <w:jc w:val="both"/>
        <w:rPr>
          <w:rFonts w:ascii="Calibri Light" w:eastAsia="Calibri" w:hAnsi="Calibri Light" w:cs="Calibri Light"/>
          <w:b/>
          <w:bCs/>
          <w:i/>
          <w:iCs/>
          <w:snapToGrid/>
          <w:color w:val="404040"/>
        </w:rPr>
      </w:pPr>
      <w:r>
        <w:rPr>
          <w:rFonts w:ascii="Calibri Light" w:hAnsi="Calibri Light"/>
          <w:b/>
          <w:bCs/>
          <w:i/>
          <w:iCs/>
          <w:snapToGrid/>
          <w:color w:val="404040"/>
        </w:rPr>
        <w:lastRenderedPageBreak/>
        <w:t>CITROËN</w:t>
      </w:r>
    </w:p>
    <w:p w14:paraId="07C087E3" w14:textId="77777777" w:rsidR="00E47164" w:rsidRPr="001C3E71" w:rsidRDefault="00E47164" w:rsidP="00165A73">
      <w:pPr>
        <w:spacing w:line="240" w:lineRule="auto"/>
        <w:ind w:left="284" w:right="424"/>
        <w:jc w:val="both"/>
        <w:rPr>
          <w:rFonts w:ascii="Calibri Light" w:eastAsia="Calibri" w:hAnsi="Calibri Light" w:cs="Calibri Light"/>
          <w:b/>
          <w:bCs/>
          <w:i/>
          <w:iCs/>
          <w:snapToGrid/>
          <w:color w:val="404040"/>
        </w:rPr>
      </w:pPr>
      <w:r>
        <w:rPr>
          <w:rFonts w:ascii="Calibri Light" w:hAnsi="Calibri Light"/>
          <w:b/>
          <w:bCs/>
          <w:i/>
          <w:iCs/>
          <w:snapToGrid/>
          <w:color w:val="404040"/>
        </w:rPr>
        <w:t>MERCEDES BENZ</w:t>
      </w:r>
    </w:p>
    <w:p w14:paraId="0029BFF3" w14:textId="77777777" w:rsidR="00E47164" w:rsidRPr="001C3E71" w:rsidRDefault="00E47164" w:rsidP="00165A73">
      <w:pPr>
        <w:spacing w:line="240" w:lineRule="auto"/>
        <w:ind w:left="284" w:right="424"/>
        <w:jc w:val="both"/>
        <w:rPr>
          <w:rFonts w:ascii="Calibri Light" w:eastAsia="Calibri" w:hAnsi="Calibri Light" w:cs="Calibri Light"/>
          <w:b/>
          <w:bCs/>
          <w:i/>
          <w:iCs/>
          <w:snapToGrid/>
          <w:color w:val="404040"/>
        </w:rPr>
      </w:pPr>
      <w:r>
        <w:rPr>
          <w:rFonts w:ascii="Calibri Light" w:hAnsi="Calibri Light"/>
          <w:b/>
          <w:bCs/>
          <w:i/>
          <w:iCs/>
          <w:snapToGrid/>
          <w:color w:val="404040"/>
        </w:rPr>
        <w:t>BMW</w:t>
      </w:r>
    </w:p>
    <w:p w14:paraId="5CB56E65" w14:textId="77777777" w:rsidR="00E47164" w:rsidRPr="001C3E71" w:rsidRDefault="00E47164" w:rsidP="00165A73">
      <w:pPr>
        <w:spacing w:line="240" w:lineRule="auto"/>
        <w:ind w:left="284" w:right="424"/>
        <w:jc w:val="both"/>
        <w:rPr>
          <w:rFonts w:ascii="Calibri Light" w:eastAsia="Calibri" w:hAnsi="Calibri Light" w:cs="Calibri Light"/>
          <w:b/>
          <w:bCs/>
          <w:i/>
          <w:iCs/>
          <w:snapToGrid/>
          <w:color w:val="404040"/>
        </w:rPr>
      </w:pPr>
      <w:r>
        <w:rPr>
          <w:rFonts w:ascii="Calibri Light" w:hAnsi="Calibri Light"/>
          <w:b/>
          <w:bCs/>
          <w:i/>
          <w:iCs/>
          <w:snapToGrid/>
          <w:color w:val="404040"/>
        </w:rPr>
        <w:t>NISSAN</w:t>
      </w:r>
    </w:p>
    <w:p w14:paraId="3758FD79" w14:textId="77777777" w:rsidR="00E47164" w:rsidRPr="001C3E71" w:rsidRDefault="00E47164" w:rsidP="00165A73">
      <w:pPr>
        <w:spacing w:line="240" w:lineRule="auto"/>
        <w:ind w:left="284" w:right="424"/>
        <w:jc w:val="both"/>
        <w:rPr>
          <w:rFonts w:ascii="Calibri Light" w:eastAsia="Calibri" w:hAnsi="Calibri Light" w:cs="Calibri Light"/>
          <w:b/>
          <w:bCs/>
          <w:i/>
          <w:iCs/>
          <w:snapToGrid/>
          <w:color w:val="404040"/>
        </w:rPr>
      </w:pPr>
      <w:r>
        <w:rPr>
          <w:rFonts w:ascii="Calibri Light" w:hAnsi="Calibri Light"/>
          <w:b/>
          <w:bCs/>
          <w:i/>
          <w:iCs/>
          <w:snapToGrid/>
          <w:color w:val="404040"/>
        </w:rPr>
        <w:t>MINI</w:t>
      </w:r>
    </w:p>
    <w:p w14:paraId="6C00D895" w14:textId="77777777" w:rsidR="00E47164" w:rsidRPr="001C3E71" w:rsidRDefault="00E47164" w:rsidP="00165A73">
      <w:pPr>
        <w:spacing w:line="240" w:lineRule="auto"/>
        <w:ind w:left="284" w:right="424"/>
        <w:jc w:val="both"/>
        <w:rPr>
          <w:rFonts w:ascii="Calibri Light" w:eastAsia="Calibri" w:hAnsi="Calibri Light" w:cs="Calibri Light"/>
          <w:b/>
          <w:bCs/>
          <w:i/>
          <w:iCs/>
          <w:snapToGrid/>
          <w:color w:val="404040"/>
        </w:rPr>
      </w:pPr>
      <w:r>
        <w:rPr>
          <w:rFonts w:ascii="Calibri Light" w:hAnsi="Calibri Light"/>
          <w:b/>
          <w:bCs/>
          <w:i/>
          <w:iCs/>
          <w:snapToGrid/>
          <w:color w:val="404040"/>
        </w:rPr>
        <w:t>SUZUKI</w:t>
      </w:r>
    </w:p>
    <w:p w14:paraId="7781ACDC" w14:textId="77777777" w:rsidR="00E47164" w:rsidRPr="001C3E71" w:rsidRDefault="00E47164" w:rsidP="00165A73">
      <w:pPr>
        <w:spacing w:line="240" w:lineRule="auto"/>
        <w:ind w:left="284" w:right="424"/>
        <w:jc w:val="both"/>
        <w:rPr>
          <w:rFonts w:ascii="Calibri Light" w:eastAsia="Calibri" w:hAnsi="Calibri Light" w:cs="Calibri Light"/>
          <w:b/>
          <w:bCs/>
          <w:i/>
          <w:iCs/>
          <w:snapToGrid/>
          <w:color w:val="404040"/>
        </w:rPr>
      </w:pPr>
      <w:r>
        <w:rPr>
          <w:rFonts w:ascii="Calibri Light" w:hAnsi="Calibri Light"/>
          <w:b/>
          <w:bCs/>
          <w:i/>
          <w:iCs/>
          <w:snapToGrid/>
          <w:color w:val="404040"/>
        </w:rPr>
        <w:t>SMART</w:t>
      </w:r>
    </w:p>
    <w:p w14:paraId="44D160F1" w14:textId="77777777" w:rsidR="00E47164" w:rsidRPr="001C3E71" w:rsidRDefault="00E47164" w:rsidP="00165A73">
      <w:pPr>
        <w:spacing w:line="240" w:lineRule="auto"/>
        <w:ind w:left="284" w:right="424"/>
        <w:jc w:val="both"/>
        <w:rPr>
          <w:rFonts w:ascii="Calibri Light" w:hAnsi="Calibri Light" w:cs="Calibri Light"/>
          <w:i/>
          <w:iCs/>
          <w:color w:val="404040"/>
        </w:rPr>
      </w:pPr>
      <w:r>
        <w:rPr>
          <w:rFonts w:ascii="Calibri Light" w:hAnsi="Calibri Light"/>
          <w:b/>
          <w:bCs/>
          <w:i/>
          <w:iCs/>
          <w:snapToGrid/>
          <w:color w:val="404040"/>
        </w:rPr>
        <w:t>PORSCHE</w:t>
      </w:r>
    </w:p>
    <w:p w14:paraId="4605CEDC" w14:textId="1500CC47" w:rsidR="00CE7DD2" w:rsidRPr="001C3E71" w:rsidRDefault="00CE7DD2" w:rsidP="00165A73">
      <w:pPr>
        <w:spacing w:line="240" w:lineRule="auto"/>
        <w:rPr>
          <w:rFonts w:ascii="Calibri Light" w:hAnsi="Calibri Light" w:cs="Calibri Light"/>
          <w:i/>
          <w:iCs/>
          <w:color w:val="404040"/>
        </w:rPr>
      </w:pPr>
    </w:p>
    <w:sectPr w:rsidR="00CE7DD2" w:rsidRPr="001C3E71" w:rsidSect="00AD0DF4">
      <w:headerReference w:type="default" r:id="rId11"/>
      <w:footerReference w:type="default" r:id="rId12"/>
      <w:headerReference w:type="first" r:id="rId13"/>
      <w:pgSz w:w="11906" w:h="16838"/>
      <w:pgMar w:top="1417" w:right="1701" w:bottom="1417" w:left="1701" w:header="1418"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B5957" w14:textId="77777777" w:rsidR="009B309A" w:rsidRDefault="009B309A">
      <w:pPr>
        <w:spacing w:after="0" w:line="240" w:lineRule="auto"/>
        <w:rPr>
          <w:rFonts w:eastAsia="MS Mincho"/>
          <w:szCs w:val="24"/>
        </w:rPr>
      </w:pPr>
      <w:r>
        <w:rPr>
          <w:rFonts w:eastAsia="MS Mincho"/>
          <w:szCs w:val="24"/>
        </w:rPr>
        <w:separator/>
      </w:r>
    </w:p>
  </w:endnote>
  <w:endnote w:type="continuationSeparator" w:id="0">
    <w:p w14:paraId="65DCB46D" w14:textId="77777777" w:rsidR="009B309A" w:rsidRDefault="009B309A">
      <w:pPr>
        <w:spacing w:after="0" w:line="240" w:lineRule="auto"/>
        <w:rPr>
          <w:rFonts w:eastAsia="MS Mincho"/>
          <w:szCs w:val="24"/>
        </w:rPr>
      </w:pPr>
      <w:r>
        <w:rPr>
          <w:rFonts w:eastAsia="MS Mincho"/>
          <w:szCs w:val="24"/>
        </w:rPr>
        <w:continuationSeparator/>
      </w:r>
    </w:p>
  </w:endnote>
  <w:endnote w:type="continuationNotice" w:id="1">
    <w:p w14:paraId="0570ECBA" w14:textId="77777777" w:rsidR="009B309A" w:rsidRDefault="009B3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23DE8" w14:textId="77777777" w:rsidR="00C31F6E" w:rsidRDefault="00C31F6E">
    <w:pPr>
      <w:jc w:val="center"/>
      <w:rPr>
        <w:rFonts w:eastAsia="MS Mincho"/>
        <w:b/>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316DB" w14:textId="77777777" w:rsidR="009B309A" w:rsidRDefault="009B309A">
      <w:pPr>
        <w:spacing w:after="0" w:line="240" w:lineRule="auto"/>
        <w:rPr>
          <w:rFonts w:eastAsia="MS Mincho"/>
          <w:szCs w:val="24"/>
        </w:rPr>
      </w:pPr>
      <w:r>
        <w:rPr>
          <w:rFonts w:eastAsia="MS Mincho"/>
          <w:szCs w:val="24"/>
        </w:rPr>
        <w:separator/>
      </w:r>
    </w:p>
  </w:footnote>
  <w:footnote w:type="continuationSeparator" w:id="0">
    <w:p w14:paraId="3196D5B7" w14:textId="77777777" w:rsidR="009B309A" w:rsidRDefault="009B309A">
      <w:pPr>
        <w:spacing w:after="0" w:line="240" w:lineRule="auto"/>
        <w:rPr>
          <w:rFonts w:eastAsia="MS Mincho"/>
          <w:szCs w:val="24"/>
        </w:rPr>
      </w:pPr>
      <w:r>
        <w:rPr>
          <w:rFonts w:eastAsia="MS Mincho"/>
          <w:szCs w:val="24"/>
        </w:rPr>
        <w:continuationSeparator/>
      </w:r>
    </w:p>
  </w:footnote>
  <w:footnote w:type="continuationNotice" w:id="1">
    <w:p w14:paraId="247CF820" w14:textId="77777777" w:rsidR="009B309A" w:rsidRDefault="009B30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4421F" w14:textId="6ECD4181" w:rsidR="00C31F6E" w:rsidRPr="0068445A" w:rsidRDefault="00573EA1">
    <w:pPr>
      <w:pStyle w:val="Koptekst"/>
      <w:tabs>
        <w:tab w:val="clear" w:pos="4252"/>
        <w:tab w:val="clear" w:pos="8504"/>
      </w:tabs>
      <w:ind w:right="-1"/>
      <w:jc w:val="right"/>
      <w:rPr>
        <w:rFonts w:eastAsia="MS Mincho"/>
        <w:sz w:val="28"/>
        <w:szCs w:val="24"/>
      </w:rPr>
    </w:pPr>
    <w:r>
      <w:rPr>
        <w:snapToGrid/>
      </w:rPr>
      <w:pict w14:anchorId="579A0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2053" type="#_x0000_t75" style="position:absolute;left:0;text-align:left;margin-left:-59.25pt;margin-top:-42.35pt;width:170.15pt;height:57pt;z-index:251656192;visibility:visible;mso-wrap-style:square;mso-wrap-distance-left:9pt;mso-wrap-distance-top:0;mso-wrap-distance-right:9pt;mso-wrap-distance-bottom:0;mso-position-horizontal-relative:text;mso-position-vertical-relative:text">
          <v:imagedata r:id="rId1" o:title=""/>
        </v:shape>
      </w:pict>
    </w:r>
    <w:r>
      <w:rPr>
        <w:snapToGrid/>
        <w:sz w:val="28"/>
        <w:szCs w:val="24"/>
      </w:rPr>
      <w:pict w14:anchorId="5FD28FC3">
        <v:rect id="_x0000_s2061" style="position:absolute;left:0;text-align:left;margin-left:467.2pt;margin-top:-26.9pt;width:43.2pt;height:20.6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" fillcolor="#10738e" stroked="f">
          <v:textbox style="mso-next-textbox:#_x0000_s2061">
            <w:txbxContent>
              <w:p w14:paraId="43EE07DA" w14:textId="77777777" w:rsidR="00602D16" w:rsidRPr="00602D16" w:rsidRDefault="00602D16" w:rsidP="00602D16">
                <w:pPr>
                  <w:rPr>
                    <w:color w:val="FFFFFF"/>
                  </w:rPr>
                </w:pPr>
                <w:r w:rsidRPr="00602D16">
                  <w:rPr>
                    <w:rFonts w:ascii="Calibri Light" w:hAnsi="Calibri Light"/>
                    <w:b/>
                    <w:color w:val="FFFFFF"/>
                  </w:rPr>
                  <w:t>1</w:t>
                </w:r>
              </w:p>
            </w:txbxContent>
          </v:textbox>
        </v:rect>
      </w:pict>
    </w:r>
    <w:r>
      <w:pict w14:anchorId="2D207F85">
        <v:rect id="_x0000_s2056" style="position:absolute;left:0;text-align:left;margin-left:552pt;margin-top:43.75pt;width:43.2pt;height:2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" fillcolor="#10738e" stroked="f">
          <v:textbox style="mso-next-textbox:#_x0000_s2056">
            <w:txbxContent>
              <w:p w14:paraId="5E19D973" w14:textId="77777777" w:rsidR="00602D16" w:rsidRPr="00602D16" w:rsidRDefault="00602D16" w:rsidP="00602D16">
                <w:pPr>
                  <w:rPr>
                    <w:color w:val="FFFFFF"/>
                  </w:rPr>
                </w:pPr>
                <w:r w:rsidRPr="00602D16">
                  <w:rPr>
                    <w:rFonts w:ascii="Calibri Light" w:hAnsi="Calibri Light"/>
                    <w:b/>
                    <w:color w:val="FFFFFF"/>
                  </w:rPr>
                  <w:t>1</w:t>
                </w:r>
              </w:p>
            </w:txbxContent>
          </v:textbox>
        </v:rect>
      </w:pict>
    </w:r>
    <w:r>
      <w:pict w14:anchorId="6325AEFE">
        <v:rect id="_x0000_s2055" style="position:absolute;left:0;text-align:left;margin-left:552pt;margin-top:43.75pt;width:43.2pt;height:20.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" fillcolor="#10738e" stroked="f">
          <v:textbox style="mso-next-textbox:#_x0000_s2055">
            <w:txbxContent>
              <w:p w14:paraId="1215C0B3" w14:textId="77777777" w:rsidR="00602D16" w:rsidRPr="00602D16" w:rsidRDefault="00602D16" w:rsidP="00602D16">
                <w:pPr>
                  <w:rPr>
                    <w:color w:val="FFFFFF"/>
                  </w:rPr>
                </w:pPr>
                <w:r w:rsidRPr="00602D16">
                  <w:rPr>
                    <w:rFonts w:ascii="Calibri Light" w:hAnsi="Calibri Light"/>
                    <w:b/>
                    <w:color w:val="FFFFFF"/>
                  </w:rPr>
                  <w:t>1</w:t>
                </w:r>
              </w:p>
            </w:txbxContent>
          </v:textbox>
        </v:rect>
      </w:pict>
    </w:r>
    <w:r>
      <w:pict w14:anchorId="5006207B">
        <v:rect id="Rectangle 7" o:spid="_x0000_s2054" style="position:absolute;left:0;text-align:left;margin-left:552pt;margin-top:43.75pt;width:43.2pt;height:20.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" fillcolor="#10738e" stroked="f">
          <v:textbox style="mso-next-textbox:#Rectangle 7">
            <w:txbxContent>
              <w:p w14:paraId="18FC1D69" w14:textId="77777777" w:rsidR="00602D16" w:rsidRPr="00602D16" w:rsidRDefault="00602D16" w:rsidP="00602D16">
                <w:pPr>
                  <w:rPr>
                    <w:color w:val="FFFFFF"/>
                  </w:rPr>
                </w:pPr>
                <w:r w:rsidRPr="00602D16">
                  <w:rPr>
                    <w:rFonts w:ascii="Calibri Light" w:hAnsi="Calibri Light"/>
                    <w:b/>
                    <w:color w:val="FFFFFF"/>
                  </w:rPr>
                  <w:t>1</w:t>
                </w:r>
              </w:p>
            </w:txbxContent>
          </v:textbox>
        </v:rect>
      </w:pict>
    </w:r>
    <w:r>
      <w:pict w14:anchorId="5D88860A">
        <v:shape id="Imagen 8" o:spid="_x0000_s2050" type="#_x0000_t75" style="position:absolute;left:0;text-align:left;margin-left:145.85pt;margin-top:-71pt;width:362.85pt;height:295.85pt;z-index:251655168;visibility:visible;mso-wrap-style:square;mso-height-percent:0;mso-wrap-distance-left:9pt;mso-wrap-distance-top:0;mso-wrap-distance-right:9pt;mso-wrap-distance-bottom:0;mso-position-horizontal-relative:text;mso-position-vertical-relative:text;mso-height-percent:0;mso-height-relative:margin">
          <v:imagedata r:id="rId2" o:title="" croptop="3012f" cropbottom="7809f" cropright="9606f"/>
        </v:shape>
      </w:pict>
    </w:r>
  </w:p>
  <w:p w14:paraId="6F298E9A" w14:textId="28C4A72A" w:rsidR="00C31F6E" w:rsidRPr="0068445A" w:rsidRDefault="00C31F6E">
    <w:pPr>
      <w:pStyle w:val="Koptekst"/>
      <w:tabs>
        <w:tab w:val="clear" w:pos="4252"/>
        <w:tab w:val="clear" w:pos="8504"/>
      </w:tabs>
      <w:ind w:right="-1"/>
      <w:rPr>
        <w:rFonts w:eastAsia="MS Mincho"/>
        <w:sz w:val="28"/>
        <w:szCs w:val="24"/>
        <w:lang w:val="en-US"/>
      </w:rPr>
    </w:pPr>
  </w:p>
  <w:p w14:paraId="2850A701" w14:textId="77777777" w:rsidR="00C31F6E" w:rsidRPr="0068445A" w:rsidRDefault="00C31F6E">
    <w:pPr>
      <w:pStyle w:val="Koptekst"/>
      <w:tabs>
        <w:tab w:val="clear" w:pos="4252"/>
        <w:tab w:val="clear" w:pos="8504"/>
      </w:tabs>
      <w:rPr>
        <w:rFonts w:eastAsia="MS Mincho"/>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7530F" w14:textId="77777777" w:rsidR="00C31F6E" w:rsidRDefault="00C31F6E">
    <w:pPr>
      <w:pStyle w:val="Koptekst"/>
      <w:tabs>
        <w:tab w:val="clear" w:pos="4252"/>
        <w:tab w:val="clear" w:pos="8504"/>
      </w:tabs>
      <w:rPr>
        <w:rFonts w:eastAsia="MS Minch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0E70"/>
    <w:multiLevelType w:val="hybridMultilevel"/>
    <w:tmpl w:val="3DA65458"/>
    <w:lvl w:ilvl="0" w:tplc="44A6100C">
      <w:start w:val="1"/>
      <w:numFmt w:val="decimal"/>
      <w:lvlText w:val="1.%1."/>
      <w:lvlJc w:val="left"/>
      <w:pPr>
        <w:ind w:left="1514" w:hanging="360"/>
      </w:pPr>
      <w:rPr>
        <w:rFonts w:hint="default"/>
        <w:b w:val="0"/>
        <w:bCs w:val="0"/>
      </w:rPr>
    </w:lvl>
    <w:lvl w:ilvl="1" w:tplc="0C0A0019" w:tentative="1">
      <w:start w:val="1"/>
      <w:numFmt w:val="lowerLetter"/>
      <w:lvlText w:val="%2."/>
      <w:lvlJc w:val="left"/>
      <w:pPr>
        <w:ind w:left="2234" w:hanging="360"/>
      </w:pPr>
    </w:lvl>
    <w:lvl w:ilvl="2" w:tplc="0C0A001B" w:tentative="1">
      <w:start w:val="1"/>
      <w:numFmt w:val="lowerRoman"/>
      <w:lvlText w:val="%3."/>
      <w:lvlJc w:val="right"/>
      <w:pPr>
        <w:ind w:left="2954" w:hanging="180"/>
      </w:pPr>
    </w:lvl>
    <w:lvl w:ilvl="3" w:tplc="0C0A000F" w:tentative="1">
      <w:start w:val="1"/>
      <w:numFmt w:val="decimal"/>
      <w:lvlText w:val="%4."/>
      <w:lvlJc w:val="left"/>
      <w:pPr>
        <w:ind w:left="3674" w:hanging="360"/>
      </w:pPr>
    </w:lvl>
    <w:lvl w:ilvl="4" w:tplc="0C0A0019" w:tentative="1">
      <w:start w:val="1"/>
      <w:numFmt w:val="lowerLetter"/>
      <w:lvlText w:val="%5."/>
      <w:lvlJc w:val="left"/>
      <w:pPr>
        <w:ind w:left="4394" w:hanging="360"/>
      </w:pPr>
    </w:lvl>
    <w:lvl w:ilvl="5" w:tplc="0C0A001B" w:tentative="1">
      <w:start w:val="1"/>
      <w:numFmt w:val="lowerRoman"/>
      <w:lvlText w:val="%6."/>
      <w:lvlJc w:val="right"/>
      <w:pPr>
        <w:ind w:left="5114" w:hanging="180"/>
      </w:pPr>
    </w:lvl>
    <w:lvl w:ilvl="6" w:tplc="0C0A000F" w:tentative="1">
      <w:start w:val="1"/>
      <w:numFmt w:val="decimal"/>
      <w:lvlText w:val="%7."/>
      <w:lvlJc w:val="left"/>
      <w:pPr>
        <w:ind w:left="5834" w:hanging="360"/>
      </w:pPr>
    </w:lvl>
    <w:lvl w:ilvl="7" w:tplc="0C0A0019" w:tentative="1">
      <w:start w:val="1"/>
      <w:numFmt w:val="lowerLetter"/>
      <w:lvlText w:val="%8."/>
      <w:lvlJc w:val="left"/>
      <w:pPr>
        <w:ind w:left="6554" w:hanging="360"/>
      </w:pPr>
    </w:lvl>
    <w:lvl w:ilvl="8" w:tplc="0C0A001B" w:tentative="1">
      <w:start w:val="1"/>
      <w:numFmt w:val="lowerRoman"/>
      <w:lvlText w:val="%9."/>
      <w:lvlJc w:val="right"/>
      <w:pPr>
        <w:ind w:left="7274" w:hanging="180"/>
      </w:pPr>
    </w:lvl>
  </w:abstractNum>
  <w:abstractNum w:abstractNumId="1" w15:restartNumberingAfterBreak="0">
    <w:nsid w:val="0C7F084A"/>
    <w:multiLevelType w:val="hybridMultilevel"/>
    <w:tmpl w:val="F7A4044E"/>
    <w:lvl w:ilvl="0" w:tplc="10A87DFC">
      <w:start w:val="1"/>
      <w:numFmt w:val="upperRoman"/>
      <w:lvlText w:val="%1."/>
      <w:lvlJc w:val="left"/>
      <w:pPr>
        <w:ind w:left="1286" w:hanging="360"/>
      </w:pPr>
      <w:rPr>
        <w:rFonts w:hint="default"/>
      </w:rPr>
    </w:lvl>
    <w:lvl w:ilvl="1" w:tplc="0C0A0019" w:tentative="1">
      <w:start w:val="1"/>
      <w:numFmt w:val="lowerLetter"/>
      <w:lvlText w:val="%2."/>
      <w:lvlJc w:val="left"/>
      <w:pPr>
        <w:ind w:left="2006" w:hanging="360"/>
      </w:pPr>
    </w:lvl>
    <w:lvl w:ilvl="2" w:tplc="0C0A001B" w:tentative="1">
      <w:start w:val="1"/>
      <w:numFmt w:val="lowerRoman"/>
      <w:lvlText w:val="%3."/>
      <w:lvlJc w:val="right"/>
      <w:pPr>
        <w:ind w:left="2726" w:hanging="180"/>
      </w:pPr>
    </w:lvl>
    <w:lvl w:ilvl="3" w:tplc="0C0A000F" w:tentative="1">
      <w:start w:val="1"/>
      <w:numFmt w:val="decimal"/>
      <w:lvlText w:val="%4."/>
      <w:lvlJc w:val="left"/>
      <w:pPr>
        <w:ind w:left="3446" w:hanging="360"/>
      </w:pPr>
    </w:lvl>
    <w:lvl w:ilvl="4" w:tplc="0C0A0019" w:tentative="1">
      <w:start w:val="1"/>
      <w:numFmt w:val="lowerLetter"/>
      <w:lvlText w:val="%5."/>
      <w:lvlJc w:val="left"/>
      <w:pPr>
        <w:ind w:left="4166" w:hanging="360"/>
      </w:pPr>
    </w:lvl>
    <w:lvl w:ilvl="5" w:tplc="0C0A001B" w:tentative="1">
      <w:start w:val="1"/>
      <w:numFmt w:val="lowerRoman"/>
      <w:lvlText w:val="%6."/>
      <w:lvlJc w:val="right"/>
      <w:pPr>
        <w:ind w:left="4886" w:hanging="180"/>
      </w:pPr>
    </w:lvl>
    <w:lvl w:ilvl="6" w:tplc="0C0A000F" w:tentative="1">
      <w:start w:val="1"/>
      <w:numFmt w:val="decimal"/>
      <w:lvlText w:val="%7."/>
      <w:lvlJc w:val="left"/>
      <w:pPr>
        <w:ind w:left="5606" w:hanging="360"/>
      </w:pPr>
    </w:lvl>
    <w:lvl w:ilvl="7" w:tplc="0C0A0019" w:tentative="1">
      <w:start w:val="1"/>
      <w:numFmt w:val="lowerLetter"/>
      <w:lvlText w:val="%8."/>
      <w:lvlJc w:val="left"/>
      <w:pPr>
        <w:ind w:left="6326" w:hanging="360"/>
      </w:pPr>
    </w:lvl>
    <w:lvl w:ilvl="8" w:tplc="0C0A001B" w:tentative="1">
      <w:start w:val="1"/>
      <w:numFmt w:val="lowerRoman"/>
      <w:lvlText w:val="%9."/>
      <w:lvlJc w:val="right"/>
      <w:pPr>
        <w:ind w:left="7046" w:hanging="180"/>
      </w:pPr>
    </w:lvl>
  </w:abstractNum>
  <w:abstractNum w:abstractNumId="2" w15:restartNumberingAfterBreak="0">
    <w:nsid w:val="11077D7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6869E0"/>
    <w:multiLevelType w:val="hybridMultilevel"/>
    <w:tmpl w:val="4B6CF1BC"/>
    <w:lvl w:ilvl="0" w:tplc="3878BC34">
      <w:start w:val="1"/>
      <w:numFmt w:val="lowerRoman"/>
      <w:lvlRestart w:val="0"/>
      <w:pStyle w:val="Lijstnummering3"/>
      <w:lvlText w:val="(%1)"/>
      <w:lvlJc w:val="left"/>
      <w:pPr>
        <w:tabs>
          <w:tab w:val="num" w:pos="1276"/>
        </w:tabs>
        <w:ind w:left="1276" w:hanging="709"/>
      </w:pPr>
      <w:rPr>
        <w:rFonts w:ascii="Century Gothic" w:hAnsi="Century Gothic" w:cs="Times New Roman" w:hint="default"/>
        <w:b w:val="0"/>
        <w:i w:val="0"/>
        <w:sz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4638B7"/>
    <w:multiLevelType w:val="multilevel"/>
    <w:tmpl w:val="85546A2A"/>
    <w:styleLink w:val="111111"/>
    <w:lvl w:ilvl="0">
      <w:start w:val="1"/>
      <w:numFmt w:val="none"/>
      <w:suff w:val="nothing"/>
      <w:lvlText w:val=""/>
      <w:lvlJc w:val="left"/>
      <w:pPr>
        <w:ind w:left="0" w:firstLine="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31"/>
        </w:tabs>
        <w:ind w:left="1531" w:hanging="1531"/>
      </w:pPr>
      <w:rPr>
        <w:rFonts w:hint="default"/>
      </w:rPr>
    </w:lvl>
  </w:abstractNum>
  <w:abstractNum w:abstractNumId="5" w15:restartNumberingAfterBreak="0">
    <w:nsid w:val="165024CE"/>
    <w:multiLevelType w:val="hybridMultilevel"/>
    <w:tmpl w:val="326CC00A"/>
    <w:lvl w:ilvl="0" w:tplc="0C0A001B">
      <w:start w:val="1"/>
      <w:numFmt w:val="lowerRoman"/>
      <w:lvlText w:val="%1."/>
      <w:lvlJc w:val="righ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6" w15:restartNumberingAfterBreak="0">
    <w:nsid w:val="18361661"/>
    <w:multiLevelType w:val="singleLevel"/>
    <w:tmpl w:val="DC20694C"/>
    <w:lvl w:ilvl="0">
      <w:numFmt w:val="bullet"/>
      <w:lvlText w:val="-"/>
      <w:lvlJc w:val="left"/>
      <w:pPr>
        <w:ind w:left="720" w:hanging="360"/>
      </w:pPr>
      <w:rPr>
        <w:rFonts w:ascii="Lucida Sans Unicode" w:eastAsia="SimSun" w:hAnsi="Lucida Sans Unicode" w:hint="default"/>
        <w:lang w:val="de-DE"/>
      </w:rPr>
    </w:lvl>
  </w:abstractNum>
  <w:abstractNum w:abstractNumId="7" w15:restartNumberingAfterBreak="0">
    <w:nsid w:val="366875AD"/>
    <w:multiLevelType w:val="hybridMultilevel"/>
    <w:tmpl w:val="737CB7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0F2173"/>
    <w:multiLevelType w:val="hybridMultilevel"/>
    <w:tmpl w:val="737CB7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1605BA"/>
    <w:multiLevelType w:val="hybridMultilevel"/>
    <w:tmpl w:val="737CB7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4761ACD"/>
    <w:multiLevelType w:val="multilevel"/>
    <w:tmpl w:val="DDAE18B6"/>
    <w:styleLink w:val="Style1"/>
    <w:lvl w:ilvl="0">
      <w:start w:val="11"/>
      <w:numFmt w:val="decimal"/>
      <w:lvlText w:val="%1."/>
      <w:lvlJc w:val="left"/>
      <w:pPr>
        <w:ind w:left="387" w:hanging="432"/>
      </w:pPr>
      <w:rPr>
        <w:rFonts w:ascii="Verdana" w:eastAsia="Times New Roman" w:hAnsi="Verdana" w:cs="Times New Roman"/>
      </w:rPr>
    </w:lvl>
    <w:lvl w:ilvl="1">
      <w:start w:val="1"/>
      <w:numFmt w:val="decimal"/>
      <w:lvlText w:val="%1.%2"/>
      <w:lvlJc w:val="left"/>
      <w:pPr>
        <w:ind w:left="531" w:hanging="576"/>
      </w:pPr>
    </w:lvl>
    <w:lvl w:ilvl="2">
      <w:start w:val="1"/>
      <w:numFmt w:val="decimal"/>
      <w:lvlText w:val="%1.%2.%3"/>
      <w:lvlJc w:val="left"/>
      <w:pPr>
        <w:ind w:left="675" w:hanging="720"/>
      </w:pPr>
      <w:rPr>
        <w:b w:val="0"/>
      </w:rPr>
    </w:lvl>
    <w:lvl w:ilvl="3">
      <w:start w:val="1"/>
      <w:numFmt w:val="decimal"/>
      <w:lvlText w:val="%1.%2.%3.%4"/>
      <w:lvlJc w:val="left"/>
      <w:pPr>
        <w:ind w:left="819" w:hanging="864"/>
      </w:pPr>
    </w:lvl>
    <w:lvl w:ilvl="4">
      <w:start w:val="1"/>
      <w:numFmt w:val="decimal"/>
      <w:lvlText w:val="%1.%2.%3.%4.%5"/>
      <w:lvlJc w:val="left"/>
      <w:pPr>
        <w:ind w:left="963" w:hanging="1008"/>
      </w:pPr>
    </w:lvl>
    <w:lvl w:ilvl="5">
      <w:start w:val="1"/>
      <w:numFmt w:val="decimal"/>
      <w:lvlText w:val="%1.%2.%3.%4.%5.%6"/>
      <w:lvlJc w:val="left"/>
      <w:pPr>
        <w:ind w:left="1107" w:hanging="1152"/>
      </w:pPr>
    </w:lvl>
    <w:lvl w:ilvl="6">
      <w:start w:val="1"/>
      <w:numFmt w:val="decimal"/>
      <w:lvlText w:val="%1.%2.%3.%4.%5.%6.%7"/>
      <w:lvlJc w:val="left"/>
      <w:pPr>
        <w:ind w:left="1251" w:hanging="1296"/>
      </w:pPr>
    </w:lvl>
    <w:lvl w:ilvl="7">
      <w:start w:val="1"/>
      <w:numFmt w:val="decimal"/>
      <w:lvlText w:val="%1.%2.%3.%4.%5.%6.%7.%8"/>
      <w:lvlJc w:val="left"/>
      <w:pPr>
        <w:ind w:left="1395" w:hanging="1440"/>
      </w:pPr>
    </w:lvl>
    <w:lvl w:ilvl="8">
      <w:start w:val="1"/>
      <w:numFmt w:val="decimal"/>
      <w:lvlText w:val="%1.%2.%3.%4.%5.%6.%7.%8.%9"/>
      <w:lvlJc w:val="left"/>
      <w:pPr>
        <w:ind w:left="1539" w:hanging="1584"/>
      </w:pPr>
    </w:lvl>
  </w:abstractNum>
  <w:abstractNum w:abstractNumId="11" w15:restartNumberingAfterBreak="0">
    <w:nsid w:val="46917639"/>
    <w:multiLevelType w:val="hybridMultilevel"/>
    <w:tmpl w:val="737CB7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87338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4577E2"/>
    <w:multiLevelType w:val="hybridMultilevel"/>
    <w:tmpl w:val="737CB7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99738D8"/>
    <w:multiLevelType w:val="hybridMultilevel"/>
    <w:tmpl w:val="737CB7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2840C7"/>
    <w:multiLevelType w:val="multilevel"/>
    <w:tmpl w:val="8D34736C"/>
    <w:styleLink w:val="VertragNumListe"/>
    <w:lvl w:ilvl="0">
      <w:start w:val="1"/>
      <w:numFmt w:val="decimal"/>
      <w:pStyle w:val="Num123"/>
      <w:lvlText w:val="%1."/>
      <w:lvlJc w:val="left"/>
      <w:pPr>
        <w:tabs>
          <w:tab w:val="num" w:pos="1418"/>
        </w:tabs>
        <w:ind w:left="1418" w:hanging="624"/>
      </w:pPr>
      <w:rPr>
        <w:rFonts w:ascii="Arial" w:hAnsi="Arial" w:hint="default"/>
      </w:rPr>
    </w:lvl>
    <w:lvl w:ilvl="1">
      <w:start w:val="1"/>
      <w:numFmt w:val="lowerLetter"/>
      <w:lvlRestart w:val="0"/>
      <w:pStyle w:val="Numabc"/>
      <w:lvlText w:val="%2)"/>
      <w:lvlJc w:val="left"/>
      <w:pPr>
        <w:tabs>
          <w:tab w:val="num" w:pos="1418"/>
        </w:tabs>
        <w:ind w:left="1418" w:hanging="624"/>
      </w:pPr>
      <w:rPr>
        <w:rFonts w:ascii="Arial" w:hAnsi="Arial" w:hint="default"/>
      </w:rPr>
    </w:lvl>
    <w:lvl w:ilvl="2">
      <w:start w:val="27"/>
      <w:numFmt w:val="lowerLetter"/>
      <w:pStyle w:val="Numaa"/>
      <w:lvlText w:val="%3)"/>
      <w:lvlJc w:val="left"/>
      <w:pPr>
        <w:tabs>
          <w:tab w:val="num" w:pos="1418"/>
        </w:tabs>
        <w:ind w:left="1418" w:hanging="624"/>
      </w:pPr>
      <w:rPr>
        <w:rFonts w:ascii="Arial" w:hAnsi="Arial" w:hint="default"/>
      </w:rPr>
    </w:lvl>
    <w:lvl w:ilvl="3">
      <w:start w:val="1"/>
      <w:numFmt w:val="bullet"/>
      <w:lvlRestart w:val="0"/>
      <w:lvlText w:val=""/>
      <w:lvlJc w:val="left"/>
      <w:pPr>
        <w:tabs>
          <w:tab w:val="num" w:pos="1418"/>
        </w:tabs>
        <w:ind w:left="1418" w:hanging="624"/>
      </w:pPr>
      <w:rPr>
        <w:rFonts w:ascii="Wingdings" w:hAnsi="Wingdings" w:hint="default"/>
      </w:rPr>
    </w:lvl>
    <w:lvl w:ilvl="4">
      <w:start w:val="1"/>
      <w:numFmt w:val="bullet"/>
      <w:lvlRestart w:val="0"/>
      <w:lvlText w:val="–"/>
      <w:lvlJc w:val="left"/>
      <w:pPr>
        <w:tabs>
          <w:tab w:val="num" w:pos="1418"/>
        </w:tabs>
        <w:ind w:left="1418" w:hanging="624"/>
      </w:pPr>
      <w:rPr>
        <w:rFonts w:ascii="Arial" w:hAnsi="Arial" w:hint="default"/>
      </w:rPr>
    </w:lvl>
    <w:lvl w:ilvl="5">
      <w:start w:val="1"/>
      <w:numFmt w:val="bullet"/>
      <w:lvlRestart w:val="0"/>
      <w:lvlText w:val=""/>
      <w:lvlJc w:val="left"/>
      <w:pPr>
        <w:tabs>
          <w:tab w:val="num" w:pos="1588"/>
        </w:tabs>
        <w:ind w:left="1588" w:hanging="624"/>
      </w:pPr>
      <w:rPr>
        <w:rFonts w:ascii="Wingdings" w:hAnsi="Wingdings" w:hint="default"/>
      </w:rPr>
    </w:lvl>
    <w:lvl w:ilvl="6">
      <w:start w:val="1"/>
      <w:numFmt w:val="bullet"/>
      <w:lvlRestart w:val="0"/>
      <w:lvlText w:val="–"/>
      <w:lvlJc w:val="left"/>
      <w:pPr>
        <w:tabs>
          <w:tab w:val="num" w:pos="1588"/>
        </w:tabs>
        <w:ind w:left="1588" w:hanging="624"/>
      </w:pPr>
      <w:rPr>
        <w:rFonts w:ascii="Arial" w:hAnsi="Arial" w:hint="default"/>
      </w:rPr>
    </w:lvl>
    <w:lvl w:ilvl="7">
      <w:start w:val="1"/>
      <w:numFmt w:val="bullet"/>
      <w:lvlRestart w:val="0"/>
      <w:lvlText w:val="–"/>
      <w:lvlJc w:val="left"/>
      <w:pPr>
        <w:tabs>
          <w:tab w:val="num" w:pos="1758"/>
        </w:tabs>
        <w:ind w:left="1758" w:hanging="624"/>
      </w:pPr>
      <w:rPr>
        <w:rFonts w:ascii="Arial" w:hAnsi="Arial" w:hint="default"/>
      </w:rPr>
    </w:lvl>
    <w:lvl w:ilvl="8">
      <w:start w:val="1"/>
      <w:numFmt w:val="bullet"/>
      <w:lvlRestart w:val="0"/>
      <w:lvlText w:val=""/>
      <w:lvlJc w:val="left"/>
      <w:pPr>
        <w:tabs>
          <w:tab w:val="num" w:pos="1758"/>
        </w:tabs>
        <w:ind w:left="1758" w:hanging="624"/>
      </w:pPr>
      <w:rPr>
        <w:rFonts w:ascii="Wingdings" w:hAnsi="Wingdings" w:hint="default"/>
      </w:rPr>
    </w:lvl>
  </w:abstractNum>
  <w:abstractNum w:abstractNumId="16" w15:restartNumberingAfterBreak="0">
    <w:nsid w:val="67916947"/>
    <w:multiLevelType w:val="hybridMultilevel"/>
    <w:tmpl w:val="DABE398C"/>
    <w:lvl w:ilvl="0" w:tplc="4FB687A8">
      <w:start w:val="1"/>
      <w:numFmt w:val="lowerRoman"/>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E1C7808"/>
    <w:multiLevelType w:val="hybridMultilevel"/>
    <w:tmpl w:val="221CE800"/>
    <w:lvl w:ilvl="0" w:tplc="0046C508">
      <w:start w:val="1"/>
      <w:numFmt w:val="decimal"/>
      <w:lvlText w:val="1.%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59405B"/>
    <w:multiLevelType w:val="multilevel"/>
    <w:tmpl w:val="3D2AFBD2"/>
    <w:lvl w:ilvl="0">
      <w:start w:val="1"/>
      <w:numFmt w:val="decimal"/>
      <w:pStyle w:val="Alineanummering1"/>
      <w:lvlText w:val="%1"/>
      <w:lvlJc w:val="left"/>
      <w:pPr>
        <w:tabs>
          <w:tab w:val="num" w:pos="1021"/>
        </w:tabs>
        <w:ind w:left="1021" w:hanging="1021"/>
      </w:pPr>
      <w:rPr>
        <w:rFonts w:ascii="Arial" w:hAnsi="Arial" w:cs="Arial" w:hint="default"/>
        <w:b w:val="0"/>
        <w:i w:val="0"/>
        <w:spacing w:val="22"/>
        <w:sz w:val="16"/>
        <w:szCs w:val="16"/>
        <w:u w:val="none"/>
      </w:rPr>
    </w:lvl>
    <w:lvl w:ilvl="1">
      <w:start w:val="1"/>
      <w:numFmt w:val="decimal"/>
      <w:pStyle w:val="Alineanummering2"/>
      <w:lvlText w:val="%1.%2"/>
      <w:lvlJc w:val="left"/>
      <w:pPr>
        <w:tabs>
          <w:tab w:val="num" w:pos="1021"/>
        </w:tabs>
        <w:ind w:left="1021" w:hanging="1021"/>
      </w:pPr>
      <w:rPr>
        <w:rFonts w:ascii="Arial" w:hAnsi="Arial" w:cs="Arial" w:hint="default"/>
        <w:b w:val="0"/>
        <w:i w:val="0"/>
        <w:color w:val="auto"/>
        <w:spacing w:val="0"/>
        <w:sz w:val="16"/>
        <w:szCs w:val="16"/>
        <w:u w:val="none"/>
      </w:rPr>
    </w:lvl>
    <w:lvl w:ilvl="2">
      <w:start w:val="1"/>
      <w:numFmt w:val="decimal"/>
      <w:pStyle w:val="Alineanummering3"/>
      <w:lvlText w:val="%1.%2.%3"/>
      <w:lvlJc w:val="left"/>
      <w:pPr>
        <w:tabs>
          <w:tab w:val="num" w:pos="2041"/>
        </w:tabs>
        <w:ind w:left="2041" w:hanging="1020"/>
      </w:pPr>
      <w:rPr>
        <w:rFonts w:ascii="Garamond" w:hAnsi="Garamond" w:hint="default"/>
        <w:b w:val="0"/>
        <w:i w:val="0"/>
        <w:spacing w:val="34"/>
        <w:sz w:val="24"/>
        <w:u w:val="none"/>
      </w:rPr>
    </w:lvl>
    <w:lvl w:ilvl="3">
      <w:start w:val="1"/>
      <w:numFmt w:val="lowerLetter"/>
      <w:pStyle w:val="Alineanummering4"/>
      <w:lvlText w:val="%4)"/>
      <w:lvlJc w:val="left"/>
      <w:pPr>
        <w:tabs>
          <w:tab w:val="num" w:pos="2552"/>
        </w:tabs>
        <w:ind w:left="2552" w:hanging="511"/>
      </w:pPr>
      <w:rPr>
        <w:rFonts w:ascii="Arial" w:eastAsia="Times New Roman" w:hAnsi="Arial" w:cs="Arial" w:hint="default"/>
        <w:b w:val="0"/>
        <w:i w:val="0"/>
        <w:spacing w:val="26"/>
        <w:sz w:val="20"/>
        <w:szCs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18"/>
  </w:num>
  <w:num w:numId="2">
    <w:abstractNumId w:val="10"/>
  </w:num>
  <w:num w:numId="3">
    <w:abstractNumId w:val="15"/>
    <w:lvlOverride w:ilvl="0">
      <w:lvl w:ilvl="0">
        <w:start w:val="1"/>
        <w:numFmt w:val="decimal"/>
        <w:pStyle w:val="Num123"/>
        <w:lvlText w:val="%1."/>
        <w:lvlJc w:val="left"/>
        <w:pPr>
          <w:tabs>
            <w:tab w:val="num" w:pos="1418"/>
          </w:tabs>
          <w:ind w:left="1418" w:hanging="624"/>
        </w:pPr>
        <w:rPr>
          <w:rFonts w:ascii="Arial" w:hAnsi="Arial" w:hint="default"/>
        </w:rPr>
      </w:lvl>
    </w:lvlOverride>
    <w:lvlOverride w:ilvl="1">
      <w:lvl w:ilvl="1">
        <w:start w:val="1"/>
        <w:numFmt w:val="lowerLetter"/>
        <w:lvlRestart w:val="0"/>
        <w:pStyle w:val="Numabc"/>
        <w:lvlText w:val="%2)"/>
        <w:lvlJc w:val="left"/>
        <w:pPr>
          <w:tabs>
            <w:tab w:val="num" w:pos="1418"/>
          </w:tabs>
          <w:ind w:left="1418" w:hanging="624"/>
        </w:pPr>
        <w:rPr>
          <w:rFonts w:ascii="Arial" w:hAnsi="Arial" w:hint="default"/>
        </w:rPr>
      </w:lvl>
    </w:lvlOverride>
    <w:lvlOverride w:ilvl="2">
      <w:lvl w:ilvl="2">
        <w:start w:val="27"/>
        <w:numFmt w:val="lowerLetter"/>
        <w:pStyle w:val="Numaa"/>
        <w:lvlText w:val="%3)"/>
        <w:lvlJc w:val="left"/>
        <w:pPr>
          <w:tabs>
            <w:tab w:val="num" w:pos="1418"/>
          </w:tabs>
          <w:ind w:left="1418" w:hanging="624"/>
        </w:pPr>
        <w:rPr>
          <w:rFonts w:ascii="Arial" w:hAnsi="Arial" w:hint="default"/>
        </w:rPr>
      </w:lvl>
    </w:lvlOverride>
    <w:lvlOverride w:ilvl="3">
      <w:lvl w:ilvl="3">
        <w:start w:val="1"/>
        <w:numFmt w:val="bullet"/>
        <w:lvlRestart w:val="0"/>
        <w:lvlText w:val=""/>
        <w:lvlJc w:val="left"/>
        <w:pPr>
          <w:tabs>
            <w:tab w:val="num" w:pos="1418"/>
          </w:tabs>
          <w:ind w:left="1418" w:hanging="624"/>
        </w:pPr>
        <w:rPr>
          <w:rFonts w:ascii="Wingdings" w:hAnsi="Wingdings" w:hint="default"/>
        </w:rPr>
      </w:lvl>
    </w:lvlOverride>
    <w:lvlOverride w:ilvl="4">
      <w:lvl w:ilvl="4">
        <w:start w:val="1"/>
        <w:numFmt w:val="bullet"/>
        <w:lvlRestart w:val="0"/>
        <w:lvlText w:val="–"/>
        <w:lvlJc w:val="left"/>
        <w:pPr>
          <w:tabs>
            <w:tab w:val="num" w:pos="1418"/>
          </w:tabs>
          <w:ind w:left="1418" w:hanging="624"/>
        </w:pPr>
        <w:rPr>
          <w:rFonts w:ascii="Arial" w:hAnsi="Arial" w:hint="default"/>
        </w:rPr>
      </w:lvl>
    </w:lvlOverride>
    <w:lvlOverride w:ilvl="5">
      <w:lvl w:ilvl="5">
        <w:start w:val="1"/>
        <w:numFmt w:val="bullet"/>
        <w:lvlRestart w:val="0"/>
        <w:lvlText w:val=""/>
        <w:lvlJc w:val="left"/>
        <w:pPr>
          <w:tabs>
            <w:tab w:val="num" w:pos="1588"/>
          </w:tabs>
          <w:ind w:left="1588" w:hanging="624"/>
        </w:pPr>
        <w:rPr>
          <w:rFonts w:ascii="Wingdings" w:hAnsi="Wingdings" w:hint="default"/>
        </w:rPr>
      </w:lvl>
    </w:lvlOverride>
    <w:lvlOverride w:ilvl="6">
      <w:lvl w:ilvl="6">
        <w:start w:val="1"/>
        <w:numFmt w:val="bullet"/>
        <w:lvlRestart w:val="0"/>
        <w:lvlText w:val="–"/>
        <w:lvlJc w:val="left"/>
        <w:pPr>
          <w:tabs>
            <w:tab w:val="num" w:pos="1588"/>
          </w:tabs>
          <w:ind w:left="1588" w:hanging="624"/>
        </w:pPr>
        <w:rPr>
          <w:rFonts w:ascii="Arial" w:hAnsi="Arial" w:hint="default"/>
        </w:rPr>
      </w:lvl>
    </w:lvlOverride>
    <w:lvlOverride w:ilvl="7">
      <w:lvl w:ilvl="7">
        <w:start w:val="1"/>
        <w:numFmt w:val="bullet"/>
        <w:lvlRestart w:val="0"/>
        <w:lvlText w:val="–"/>
        <w:lvlJc w:val="left"/>
        <w:pPr>
          <w:tabs>
            <w:tab w:val="num" w:pos="1758"/>
          </w:tabs>
          <w:ind w:left="1758" w:hanging="624"/>
        </w:pPr>
        <w:rPr>
          <w:rFonts w:ascii="Arial" w:hAnsi="Arial" w:hint="default"/>
        </w:rPr>
      </w:lvl>
    </w:lvlOverride>
    <w:lvlOverride w:ilvl="8">
      <w:lvl w:ilvl="8">
        <w:start w:val="1"/>
        <w:numFmt w:val="bullet"/>
        <w:lvlRestart w:val="0"/>
        <w:lvlText w:val=""/>
        <w:lvlJc w:val="left"/>
        <w:pPr>
          <w:tabs>
            <w:tab w:val="num" w:pos="1758"/>
          </w:tabs>
          <w:ind w:left="1758" w:hanging="624"/>
        </w:pPr>
        <w:rPr>
          <w:rFonts w:ascii="Wingdings" w:hAnsi="Wingdings" w:hint="default"/>
        </w:rPr>
      </w:lvl>
    </w:lvlOverride>
  </w:num>
  <w:num w:numId="4">
    <w:abstractNumId w:val="15"/>
    <w:lvlOverride w:ilvl="0">
      <w:startOverride w:val="1"/>
      <w:lvl w:ilvl="0">
        <w:start w:val="1"/>
        <w:numFmt w:val="decimal"/>
        <w:pStyle w:val="Num123"/>
        <w:lvlText w:val=""/>
        <w:lvlJc w:val="left"/>
      </w:lvl>
    </w:lvlOverride>
    <w:lvlOverride w:ilvl="1">
      <w:startOverride w:val="1"/>
      <w:lvl w:ilvl="1">
        <w:start w:val="1"/>
        <w:numFmt w:val="lowerLetter"/>
        <w:lvlRestart w:val="0"/>
        <w:pStyle w:val="Numabc"/>
        <w:lvlText w:val="%2)"/>
        <w:lvlJc w:val="left"/>
        <w:pPr>
          <w:tabs>
            <w:tab w:val="num" w:pos="1418"/>
          </w:tabs>
          <w:ind w:left="1418" w:hanging="624"/>
        </w:pPr>
        <w:rPr>
          <w:rFonts w:ascii="Calibri" w:hAnsi="Calibri" w:cs="Calibri" w:hint="default"/>
        </w:rPr>
      </w:lvl>
    </w:lvlOverride>
    <w:lvlOverride w:ilvl="2">
      <w:startOverride w:val="27"/>
      <w:lvl w:ilvl="2">
        <w:start w:val="27"/>
        <w:numFmt w:val="decimal"/>
        <w:pStyle w:val="Numaa"/>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
    <w:abstractNumId w:val="15"/>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3"/>
  </w:num>
  <w:num w:numId="9">
    <w:abstractNumId w:val="15"/>
    <w:lvlOverride w:ilvl="0">
      <w:startOverride w:val="1"/>
      <w:lvl w:ilvl="0">
        <w:start w:val="1"/>
        <w:numFmt w:val="decimal"/>
        <w:pStyle w:val="Num123"/>
        <w:lvlText w:val=""/>
        <w:lvlJc w:val="left"/>
      </w:lvl>
    </w:lvlOverride>
    <w:lvlOverride w:ilvl="1">
      <w:startOverride w:val="1"/>
      <w:lvl w:ilvl="1">
        <w:start w:val="1"/>
        <w:numFmt w:val="lowerLetter"/>
        <w:lvlRestart w:val="0"/>
        <w:pStyle w:val="Numabc"/>
        <w:lvlText w:val="%2)"/>
        <w:lvlJc w:val="left"/>
        <w:pPr>
          <w:tabs>
            <w:tab w:val="num" w:pos="1418"/>
          </w:tabs>
          <w:ind w:left="1418" w:hanging="624"/>
        </w:pPr>
        <w:rPr>
          <w:rFonts w:ascii="Calibri" w:hAnsi="Calibri" w:cs="Calibri" w:hint="default"/>
        </w:rPr>
      </w:lvl>
    </w:lvlOverride>
    <w:lvlOverride w:ilvl="2">
      <w:startOverride w:val="27"/>
      <w:lvl w:ilvl="2">
        <w:start w:val="27"/>
        <w:numFmt w:val="decimal"/>
        <w:pStyle w:val="Numaa"/>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10">
    <w:abstractNumId w:val="15"/>
    <w:lvlOverride w:ilvl="0">
      <w:startOverride w:val="1"/>
      <w:lvl w:ilvl="0">
        <w:start w:val="1"/>
        <w:numFmt w:val="decimal"/>
        <w:pStyle w:val="Num123"/>
        <w:lvlText w:val=""/>
        <w:lvlJc w:val="left"/>
      </w:lvl>
    </w:lvlOverride>
    <w:lvlOverride w:ilvl="1">
      <w:startOverride w:val="1"/>
      <w:lvl w:ilvl="1">
        <w:start w:val="1"/>
        <w:numFmt w:val="lowerLetter"/>
        <w:lvlRestart w:val="0"/>
        <w:pStyle w:val="Numabc"/>
        <w:lvlText w:val="%2)"/>
        <w:lvlJc w:val="left"/>
        <w:pPr>
          <w:tabs>
            <w:tab w:val="num" w:pos="1418"/>
          </w:tabs>
          <w:ind w:left="1418" w:hanging="624"/>
        </w:pPr>
        <w:rPr>
          <w:rFonts w:ascii="Calibri" w:hAnsi="Calibri" w:cs="Calibri" w:hint="default"/>
        </w:rPr>
      </w:lvl>
    </w:lvlOverride>
    <w:lvlOverride w:ilvl="2">
      <w:startOverride w:val="27"/>
      <w:lvl w:ilvl="2">
        <w:start w:val="27"/>
        <w:numFmt w:val="decimal"/>
        <w:pStyle w:val="Numaa"/>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1">
    <w:abstractNumId w:val="4"/>
  </w:num>
  <w:num w:numId="12">
    <w:abstractNumId w:val="5"/>
  </w:num>
  <w:num w:numId="13">
    <w:abstractNumId w:val="15"/>
  </w:num>
  <w:num w:numId="14">
    <w:abstractNumId w:val="15"/>
    <w:lvlOverride w:ilvl="0">
      <w:startOverride w:val="1"/>
      <w:lvl w:ilvl="0">
        <w:start w:val="1"/>
        <w:numFmt w:val="decimal"/>
        <w:pStyle w:val="Num123"/>
        <w:lvlText w:val=""/>
        <w:lvlJc w:val="left"/>
      </w:lvl>
    </w:lvlOverride>
    <w:lvlOverride w:ilvl="1">
      <w:startOverride w:val="1"/>
      <w:lvl w:ilvl="1">
        <w:start w:val="1"/>
        <w:numFmt w:val="lowerLetter"/>
        <w:lvlRestart w:val="0"/>
        <w:pStyle w:val="Numabc"/>
        <w:lvlText w:val="%2)"/>
        <w:lvlJc w:val="left"/>
        <w:pPr>
          <w:tabs>
            <w:tab w:val="num" w:pos="1418"/>
          </w:tabs>
          <w:ind w:left="1418" w:hanging="624"/>
        </w:pPr>
        <w:rPr>
          <w:rFonts w:asciiTheme="minorHAnsi" w:hAnsiTheme="minorHAnsi" w:cstheme="minorHAnsi" w:hint="default"/>
        </w:rPr>
      </w:lvl>
    </w:lvlOverride>
    <w:lvlOverride w:ilvl="2">
      <w:startOverride w:val="27"/>
      <w:lvl w:ilvl="2">
        <w:start w:val="27"/>
        <w:numFmt w:val="decimal"/>
        <w:pStyle w:val="Numaa"/>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5">
    <w:abstractNumId w:val="15"/>
    <w:lvlOverride w:ilvl="0">
      <w:startOverride w:val="1"/>
      <w:lvl w:ilvl="0">
        <w:start w:val="1"/>
        <w:numFmt w:val="decimal"/>
        <w:pStyle w:val="Num123"/>
        <w:lvlText w:val="%1."/>
        <w:lvlJc w:val="left"/>
        <w:pPr>
          <w:tabs>
            <w:tab w:val="num" w:pos="1418"/>
          </w:tabs>
          <w:ind w:left="1418" w:hanging="624"/>
        </w:pPr>
        <w:rPr>
          <w:rFonts w:ascii="Arial" w:hAnsi="Arial" w:hint="default"/>
        </w:rPr>
      </w:lvl>
    </w:lvlOverride>
    <w:lvlOverride w:ilvl="1">
      <w:startOverride w:val="1"/>
      <w:lvl w:ilvl="1">
        <w:start w:val="1"/>
        <w:numFmt w:val="lowerLetter"/>
        <w:lvlRestart w:val="0"/>
        <w:pStyle w:val="Numabc"/>
        <w:lvlText w:val="%2)"/>
        <w:lvlJc w:val="left"/>
        <w:pPr>
          <w:tabs>
            <w:tab w:val="num" w:pos="1418"/>
          </w:tabs>
          <w:ind w:left="1418" w:hanging="624"/>
        </w:pPr>
        <w:rPr>
          <w:rFonts w:asciiTheme="minorHAnsi" w:hAnsiTheme="minorHAnsi" w:cstheme="minorHAnsi" w:hint="default"/>
        </w:rPr>
      </w:lvl>
    </w:lvlOverride>
    <w:lvlOverride w:ilvl="2">
      <w:startOverride w:val="27"/>
      <w:lvl w:ilvl="2">
        <w:start w:val="27"/>
        <w:numFmt w:val="lowerLetter"/>
        <w:pStyle w:val="Numaa"/>
        <w:lvlText w:val="%3)"/>
        <w:lvlJc w:val="left"/>
        <w:pPr>
          <w:tabs>
            <w:tab w:val="num" w:pos="1418"/>
          </w:tabs>
          <w:ind w:left="1418" w:hanging="624"/>
        </w:pPr>
        <w:rPr>
          <w:rFonts w:ascii="Arial" w:hAnsi="Arial" w:hint="default"/>
        </w:rPr>
      </w:lvl>
    </w:lvlOverride>
    <w:lvlOverride w:ilvl="3">
      <w:startOverride w:val="1"/>
      <w:lvl w:ilvl="3">
        <w:start w:val="1"/>
        <w:numFmt w:val="bullet"/>
        <w:lvlRestart w:val="0"/>
        <w:lvlText w:val=""/>
        <w:lvlJc w:val="left"/>
        <w:pPr>
          <w:tabs>
            <w:tab w:val="num" w:pos="1418"/>
          </w:tabs>
          <w:ind w:left="1418" w:hanging="624"/>
        </w:pPr>
        <w:rPr>
          <w:rFonts w:ascii="Wingdings" w:hAnsi="Wingdings" w:hint="default"/>
        </w:rPr>
      </w:lvl>
    </w:lvlOverride>
    <w:lvlOverride w:ilvl="4">
      <w:startOverride w:val="1"/>
      <w:lvl w:ilvl="4">
        <w:start w:val="1"/>
        <w:numFmt w:val="bullet"/>
        <w:lvlRestart w:val="0"/>
        <w:lvlText w:val="–"/>
        <w:lvlJc w:val="left"/>
        <w:pPr>
          <w:tabs>
            <w:tab w:val="num" w:pos="1418"/>
          </w:tabs>
          <w:ind w:left="1418" w:hanging="624"/>
        </w:pPr>
        <w:rPr>
          <w:rFonts w:ascii="Arial" w:hAnsi="Arial" w:hint="default"/>
        </w:rPr>
      </w:lvl>
    </w:lvlOverride>
    <w:lvlOverride w:ilvl="5">
      <w:startOverride w:val="1"/>
      <w:lvl w:ilvl="5">
        <w:start w:val="1"/>
        <w:numFmt w:val="bullet"/>
        <w:lvlRestart w:val="0"/>
        <w:lvlText w:val=""/>
        <w:lvlJc w:val="left"/>
        <w:pPr>
          <w:tabs>
            <w:tab w:val="num" w:pos="1588"/>
          </w:tabs>
          <w:ind w:left="1588" w:hanging="624"/>
        </w:pPr>
        <w:rPr>
          <w:rFonts w:ascii="Wingdings" w:hAnsi="Wingdings" w:hint="default"/>
        </w:rPr>
      </w:lvl>
    </w:lvlOverride>
    <w:lvlOverride w:ilvl="6">
      <w:startOverride w:val="1"/>
      <w:lvl w:ilvl="6">
        <w:start w:val="1"/>
        <w:numFmt w:val="bullet"/>
        <w:lvlRestart w:val="0"/>
        <w:lvlText w:val="–"/>
        <w:lvlJc w:val="left"/>
        <w:pPr>
          <w:tabs>
            <w:tab w:val="num" w:pos="1588"/>
          </w:tabs>
          <w:ind w:left="1588" w:hanging="624"/>
        </w:pPr>
        <w:rPr>
          <w:rFonts w:ascii="Arial" w:hAnsi="Arial" w:hint="default"/>
        </w:rPr>
      </w:lvl>
    </w:lvlOverride>
    <w:lvlOverride w:ilvl="7">
      <w:startOverride w:val="1"/>
      <w:lvl w:ilvl="7">
        <w:start w:val="1"/>
        <w:numFmt w:val="bullet"/>
        <w:lvlRestart w:val="0"/>
        <w:lvlText w:val="–"/>
        <w:lvlJc w:val="left"/>
        <w:pPr>
          <w:tabs>
            <w:tab w:val="num" w:pos="1758"/>
          </w:tabs>
          <w:ind w:left="1758" w:hanging="624"/>
        </w:pPr>
        <w:rPr>
          <w:rFonts w:ascii="Arial" w:hAnsi="Arial" w:hint="default"/>
        </w:rPr>
      </w:lvl>
    </w:lvlOverride>
    <w:lvlOverride w:ilvl="8">
      <w:startOverride w:val="1"/>
      <w:lvl w:ilvl="8">
        <w:start w:val="1"/>
        <w:numFmt w:val="bullet"/>
        <w:lvlRestart w:val="0"/>
        <w:lvlText w:val=""/>
        <w:lvlJc w:val="left"/>
        <w:pPr>
          <w:tabs>
            <w:tab w:val="num" w:pos="1758"/>
          </w:tabs>
          <w:ind w:left="1758" w:hanging="624"/>
        </w:pPr>
        <w:rPr>
          <w:rFonts w:ascii="Wingdings" w:hAnsi="Wingdings" w:hint="default"/>
        </w:rPr>
      </w:lvl>
    </w:lvlOverride>
  </w:num>
  <w:num w:numId="16">
    <w:abstractNumId w:val="11"/>
  </w:num>
  <w:num w:numId="17">
    <w:abstractNumId w:val="14"/>
  </w:num>
  <w:num w:numId="18">
    <w:abstractNumId w:val="15"/>
    <w:lvlOverride w:ilvl="0">
      <w:lvl w:ilvl="0">
        <w:start w:val="1"/>
        <w:numFmt w:val="decimal"/>
        <w:pStyle w:val="Num123"/>
        <w:lvlText w:val="%1."/>
        <w:lvlJc w:val="left"/>
        <w:pPr>
          <w:tabs>
            <w:tab w:val="num" w:pos="1418"/>
          </w:tabs>
          <w:ind w:left="1418" w:hanging="624"/>
        </w:pPr>
        <w:rPr>
          <w:rFonts w:ascii="Arial" w:hAnsi="Arial" w:hint="default"/>
        </w:rPr>
      </w:lvl>
    </w:lvlOverride>
    <w:lvlOverride w:ilvl="1">
      <w:lvl w:ilvl="1">
        <w:start w:val="1"/>
        <w:numFmt w:val="lowerLetter"/>
        <w:lvlRestart w:val="0"/>
        <w:pStyle w:val="Numabc"/>
        <w:lvlText w:val="%2)"/>
        <w:lvlJc w:val="left"/>
        <w:pPr>
          <w:tabs>
            <w:tab w:val="num" w:pos="1418"/>
          </w:tabs>
          <w:ind w:left="1418" w:hanging="624"/>
        </w:pPr>
        <w:rPr>
          <w:rFonts w:asciiTheme="minorHAnsi" w:hAnsiTheme="minorHAnsi" w:cstheme="minorHAnsi" w:hint="default"/>
        </w:rPr>
      </w:lvl>
    </w:lvlOverride>
    <w:lvlOverride w:ilvl="2">
      <w:lvl w:ilvl="2">
        <w:start w:val="27"/>
        <w:numFmt w:val="lowerLetter"/>
        <w:pStyle w:val="Numaa"/>
        <w:lvlText w:val="%3)"/>
        <w:lvlJc w:val="left"/>
        <w:pPr>
          <w:tabs>
            <w:tab w:val="num" w:pos="1418"/>
          </w:tabs>
          <w:ind w:left="1418" w:hanging="624"/>
        </w:pPr>
        <w:rPr>
          <w:rFonts w:ascii="Arial" w:hAnsi="Arial" w:hint="default"/>
        </w:rPr>
      </w:lvl>
    </w:lvlOverride>
    <w:lvlOverride w:ilvl="3">
      <w:lvl w:ilvl="3">
        <w:start w:val="1"/>
        <w:numFmt w:val="bullet"/>
        <w:lvlRestart w:val="0"/>
        <w:lvlText w:val=""/>
        <w:lvlJc w:val="left"/>
        <w:pPr>
          <w:tabs>
            <w:tab w:val="num" w:pos="1418"/>
          </w:tabs>
          <w:ind w:left="1418" w:hanging="624"/>
        </w:pPr>
        <w:rPr>
          <w:rFonts w:ascii="Wingdings" w:hAnsi="Wingdings" w:hint="default"/>
        </w:rPr>
      </w:lvl>
    </w:lvlOverride>
    <w:lvlOverride w:ilvl="4">
      <w:lvl w:ilvl="4">
        <w:start w:val="1"/>
        <w:numFmt w:val="bullet"/>
        <w:lvlRestart w:val="0"/>
        <w:lvlText w:val="–"/>
        <w:lvlJc w:val="left"/>
        <w:pPr>
          <w:tabs>
            <w:tab w:val="num" w:pos="1418"/>
          </w:tabs>
          <w:ind w:left="1418" w:hanging="624"/>
        </w:pPr>
        <w:rPr>
          <w:rFonts w:ascii="Arial" w:hAnsi="Arial" w:hint="default"/>
        </w:rPr>
      </w:lvl>
    </w:lvlOverride>
    <w:lvlOverride w:ilvl="5">
      <w:lvl w:ilvl="5">
        <w:start w:val="1"/>
        <w:numFmt w:val="bullet"/>
        <w:lvlRestart w:val="0"/>
        <w:lvlText w:val=""/>
        <w:lvlJc w:val="left"/>
        <w:pPr>
          <w:tabs>
            <w:tab w:val="num" w:pos="1588"/>
          </w:tabs>
          <w:ind w:left="1588" w:hanging="624"/>
        </w:pPr>
        <w:rPr>
          <w:rFonts w:ascii="Wingdings" w:hAnsi="Wingdings" w:hint="default"/>
        </w:rPr>
      </w:lvl>
    </w:lvlOverride>
    <w:lvlOverride w:ilvl="6">
      <w:lvl w:ilvl="6">
        <w:start w:val="1"/>
        <w:numFmt w:val="bullet"/>
        <w:lvlRestart w:val="0"/>
        <w:lvlText w:val="–"/>
        <w:lvlJc w:val="left"/>
        <w:pPr>
          <w:tabs>
            <w:tab w:val="num" w:pos="1588"/>
          </w:tabs>
          <w:ind w:left="1588" w:hanging="624"/>
        </w:pPr>
        <w:rPr>
          <w:rFonts w:ascii="Arial" w:hAnsi="Arial" w:hint="default"/>
        </w:rPr>
      </w:lvl>
    </w:lvlOverride>
    <w:lvlOverride w:ilvl="7">
      <w:lvl w:ilvl="7">
        <w:start w:val="1"/>
        <w:numFmt w:val="bullet"/>
        <w:lvlRestart w:val="0"/>
        <w:lvlText w:val="–"/>
        <w:lvlJc w:val="left"/>
        <w:pPr>
          <w:tabs>
            <w:tab w:val="num" w:pos="1758"/>
          </w:tabs>
          <w:ind w:left="1758" w:hanging="624"/>
        </w:pPr>
        <w:rPr>
          <w:rFonts w:ascii="Arial" w:hAnsi="Arial" w:hint="default"/>
        </w:rPr>
      </w:lvl>
    </w:lvlOverride>
    <w:lvlOverride w:ilvl="8">
      <w:lvl w:ilvl="8">
        <w:start w:val="1"/>
        <w:numFmt w:val="bullet"/>
        <w:lvlRestart w:val="0"/>
        <w:lvlText w:val=""/>
        <w:lvlJc w:val="left"/>
        <w:pPr>
          <w:tabs>
            <w:tab w:val="num" w:pos="1758"/>
          </w:tabs>
          <w:ind w:left="1758" w:hanging="624"/>
        </w:pPr>
        <w:rPr>
          <w:rFonts w:ascii="Wingdings" w:hAnsi="Wingdings" w:hint="default"/>
        </w:rPr>
      </w:lvl>
    </w:lvlOverride>
  </w:num>
  <w:num w:numId="19">
    <w:abstractNumId w:val="15"/>
    <w:lvlOverride w:ilvl="0">
      <w:lvl w:ilvl="0">
        <w:start w:val="1"/>
        <w:numFmt w:val="decimal"/>
        <w:pStyle w:val="Num123"/>
        <w:lvlText w:val="%1."/>
        <w:lvlJc w:val="left"/>
        <w:pPr>
          <w:tabs>
            <w:tab w:val="num" w:pos="1418"/>
          </w:tabs>
          <w:ind w:left="1418" w:hanging="624"/>
        </w:pPr>
        <w:rPr>
          <w:rFonts w:ascii="Arial" w:hAnsi="Arial" w:hint="default"/>
        </w:rPr>
      </w:lvl>
    </w:lvlOverride>
    <w:lvlOverride w:ilvl="1">
      <w:lvl w:ilvl="1">
        <w:start w:val="1"/>
        <w:numFmt w:val="lowerLetter"/>
        <w:lvlRestart w:val="0"/>
        <w:pStyle w:val="Numabc"/>
        <w:lvlText w:val="%2)"/>
        <w:lvlJc w:val="left"/>
        <w:pPr>
          <w:tabs>
            <w:tab w:val="num" w:pos="1418"/>
          </w:tabs>
          <w:ind w:left="1418" w:hanging="624"/>
        </w:pPr>
        <w:rPr>
          <w:rFonts w:ascii="Arial" w:hAnsi="Arial" w:hint="default"/>
        </w:rPr>
      </w:lvl>
    </w:lvlOverride>
    <w:lvlOverride w:ilvl="2">
      <w:lvl w:ilvl="2">
        <w:start w:val="27"/>
        <w:numFmt w:val="lowerLetter"/>
        <w:pStyle w:val="Numaa"/>
        <w:lvlText w:val="%3)"/>
        <w:lvlJc w:val="left"/>
        <w:pPr>
          <w:tabs>
            <w:tab w:val="num" w:pos="1418"/>
          </w:tabs>
          <w:ind w:left="1418" w:hanging="624"/>
        </w:pPr>
        <w:rPr>
          <w:rFonts w:ascii="Arial" w:hAnsi="Arial" w:hint="default"/>
        </w:rPr>
      </w:lvl>
    </w:lvlOverride>
    <w:lvlOverride w:ilvl="3">
      <w:lvl w:ilvl="3">
        <w:start w:val="1"/>
        <w:numFmt w:val="bullet"/>
        <w:lvlRestart w:val="0"/>
        <w:lvlText w:val=""/>
        <w:lvlJc w:val="left"/>
        <w:pPr>
          <w:tabs>
            <w:tab w:val="num" w:pos="1418"/>
          </w:tabs>
          <w:ind w:left="1418" w:hanging="624"/>
        </w:pPr>
        <w:rPr>
          <w:rFonts w:ascii="Wingdings" w:hAnsi="Wingdings" w:hint="default"/>
        </w:rPr>
      </w:lvl>
    </w:lvlOverride>
    <w:lvlOverride w:ilvl="4">
      <w:lvl w:ilvl="4">
        <w:start w:val="1"/>
        <w:numFmt w:val="bullet"/>
        <w:lvlRestart w:val="0"/>
        <w:lvlText w:val="–"/>
        <w:lvlJc w:val="left"/>
        <w:pPr>
          <w:tabs>
            <w:tab w:val="num" w:pos="1418"/>
          </w:tabs>
          <w:ind w:left="1418" w:hanging="624"/>
        </w:pPr>
        <w:rPr>
          <w:rFonts w:ascii="Arial" w:hAnsi="Arial" w:hint="default"/>
        </w:rPr>
      </w:lvl>
    </w:lvlOverride>
    <w:lvlOverride w:ilvl="5">
      <w:lvl w:ilvl="5">
        <w:start w:val="1"/>
        <w:numFmt w:val="bullet"/>
        <w:lvlRestart w:val="0"/>
        <w:lvlText w:val=""/>
        <w:lvlJc w:val="left"/>
        <w:pPr>
          <w:tabs>
            <w:tab w:val="num" w:pos="1588"/>
          </w:tabs>
          <w:ind w:left="1588" w:hanging="624"/>
        </w:pPr>
        <w:rPr>
          <w:rFonts w:ascii="Wingdings" w:hAnsi="Wingdings" w:hint="default"/>
        </w:rPr>
      </w:lvl>
    </w:lvlOverride>
    <w:lvlOverride w:ilvl="6">
      <w:lvl w:ilvl="6">
        <w:start w:val="1"/>
        <w:numFmt w:val="bullet"/>
        <w:lvlRestart w:val="0"/>
        <w:lvlText w:val="–"/>
        <w:lvlJc w:val="left"/>
        <w:pPr>
          <w:tabs>
            <w:tab w:val="num" w:pos="1588"/>
          </w:tabs>
          <w:ind w:left="1588" w:hanging="624"/>
        </w:pPr>
        <w:rPr>
          <w:rFonts w:ascii="Arial" w:hAnsi="Arial" w:hint="default"/>
        </w:rPr>
      </w:lvl>
    </w:lvlOverride>
    <w:lvlOverride w:ilvl="7">
      <w:lvl w:ilvl="7">
        <w:start w:val="1"/>
        <w:numFmt w:val="bullet"/>
        <w:lvlRestart w:val="0"/>
        <w:lvlText w:val="–"/>
        <w:lvlJc w:val="left"/>
        <w:pPr>
          <w:tabs>
            <w:tab w:val="num" w:pos="1758"/>
          </w:tabs>
          <w:ind w:left="1758" w:hanging="624"/>
        </w:pPr>
        <w:rPr>
          <w:rFonts w:ascii="Arial" w:hAnsi="Arial" w:hint="default"/>
        </w:rPr>
      </w:lvl>
    </w:lvlOverride>
    <w:lvlOverride w:ilvl="8">
      <w:lvl w:ilvl="8">
        <w:start w:val="1"/>
        <w:numFmt w:val="bullet"/>
        <w:lvlRestart w:val="0"/>
        <w:lvlText w:val=""/>
        <w:lvlJc w:val="left"/>
        <w:pPr>
          <w:tabs>
            <w:tab w:val="num" w:pos="1758"/>
          </w:tabs>
          <w:ind w:left="1758" w:hanging="624"/>
        </w:pPr>
        <w:rPr>
          <w:rFonts w:ascii="Wingdings" w:hAnsi="Wingdings" w:hint="default"/>
        </w:rPr>
      </w:lvl>
    </w:lvlOverride>
  </w:num>
  <w:num w:numId="20">
    <w:abstractNumId w:val="15"/>
    <w:lvlOverride w:ilvl="0">
      <w:startOverride w:val="1"/>
      <w:lvl w:ilvl="0">
        <w:start w:val="1"/>
        <w:numFmt w:val="decimal"/>
        <w:pStyle w:val="Num123"/>
        <w:lvlText w:val="%1."/>
        <w:lvlJc w:val="left"/>
        <w:pPr>
          <w:tabs>
            <w:tab w:val="num" w:pos="1418"/>
          </w:tabs>
          <w:ind w:left="1418" w:hanging="624"/>
        </w:pPr>
        <w:rPr>
          <w:rFonts w:ascii="Arial" w:hAnsi="Arial" w:hint="default"/>
        </w:rPr>
      </w:lvl>
    </w:lvlOverride>
    <w:lvlOverride w:ilvl="1">
      <w:startOverride w:val="1"/>
      <w:lvl w:ilvl="1">
        <w:start w:val="1"/>
        <w:numFmt w:val="lowerLetter"/>
        <w:lvlRestart w:val="0"/>
        <w:pStyle w:val="Numabc"/>
        <w:lvlText w:val="%2)"/>
        <w:lvlJc w:val="left"/>
        <w:pPr>
          <w:tabs>
            <w:tab w:val="num" w:pos="1418"/>
          </w:tabs>
          <w:ind w:left="1418" w:hanging="624"/>
        </w:pPr>
        <w:rPr>
          <w:rFonts w:ascii="Arial" w:hAnsi="Arial" w:hint="default"/>
        </w:rPr>
      </w:lvl>
    </w:lvlOverride>
    <w:lvlOverride w:ilvl="2">
      <w:startOverride w:val="27"/>
      <w:lvl w:ilvl="2">
        <w:start w:val="27"/>
        <w:numFmt w:val="lowerLetter"/>
        <w:pStyle w:val="Numaa"/>
        <w:lvlText w:val="%3)"/>
        <w:lvlJc w:val="left"/>
        <w:pPr>
          <w:tabs>
            <w:tab w:val="num" w:pos="1418"/>
          </w:tabs>
          <w:ind w:left="1418" w:hanging="624"/>
        </w:pPr>
        <w:rPr>
          <w:rFonts w:ascii="Arial" w:hAnsi="Arial" w:hint="default"/>
        </w:rPr>
      </w:lvl>
    </w:lvlOverride>
    <w:lvlOverride w:ilvl="3">
      <w:startOverride w:val="1"/>
      <w:lvl w:ilvl="3">
        <w:start w:val="1"/>
        <w:numFmt w:val="bullet"/>
        <w:lvlRestart w:val="0"/>
        <w:lvlText w:val=""/>
        <w:lvlJc w:val="left"/>
        <w:pPr>
          <w:tabs>
            <w:tab w:val="num" w:pos="1418"/>
          </w:tabs>
          <w:ind w:left="1418" w:hanging="624"/>
        </w:pPr>
        <w:rPr>
          <w:rFonts w:ascii="Wingdings" w:hAnsi="Wingdings" w:hint="default"/>
        </w:rPr>
      </w:lvl>
    </w:lvlOverride>
    <w:lvlOverride w:ilvl="4">
      <w:startOverride w:val="1"/>
      <w:lvl w:ilvl="4">
        <w:start w:val="1"/>
        <w:numFmt w:val="bullet"/>
        <w:lvlRestart w:val="0"/>
        <w:lvlText w:val="–"/>
        <w:lvlJc w:val="left"/>
        <w:pPr>
          <w:tabs>
            <w:tab w:val="num" w:pos="1418"/>
          </w:tabs>
          <w:ind w:left="1418" w:hanging="624"/>
        </w:pPr>
        <w:rPr>
          <w:rFonts w:ascii="Arial" w:hAnsi="Arial" w:hint="default"/>
        </w:rPr>
      </w:lvl>
    </w:lvlOverride>
    <w:lvlOverride w:ilvl="5">
      <w:startOverride w:val="1"/>
      <w:lvl w:ilvl="5">
        <w:start w:val="1"/>
        <w:numFmt w:val="bullet"/>
        <w:lvlRestart w:val="0"/>
        <w:lvlText w:val=""/>
        <w:lvlJc w:val="left"/>
        <w:pPr>
          <w:tabs>
            <w:tab w:val="num" w:pos="1588"/>
          </w:tabs>
          <w:ind w:left="1588" w:hanging="624"/>
        </w:pPr>
        <w:rPr>
          <w:rFonts w:ascii="Wingdings" w:hAnsi="Wingdings" w:hint="default"/>
        </w:rPr>
      </w:lvl>
    </w:lvlOverride>
    <w:lvlOverride w:ilvl="6">
      <w:startOverride w:val="1"/>
      <w:lvl w:ilvl="6">
        <w:start w:val="1"/>
        <w:numFmt w:val="bullet"/>
        <w:lvlRestart w:val="0"/>
        <w:lvlText w:val="–"/>
        <w:lvlJc w:val="left"/>
        <w:pPr>
          <w:tabs>
            <w:tab w:val="num" w:pos="1588"/>
          </w:tabs>
          <w:ind w:left="1588" w:hanging="624"/>
        </w:pPr>
        <w:rPr>
          <w:rFonts w:ascii="Arial" w:hAnsi="Arial" w:hint="default"/>
        </w:rPr>
      </w:lvl>
    </w:lvlOverride>
    <w:lvlOverride w:ilvl="7">
      <w:startOverride w:val="1"/>
      <w:lvl w:ilvl="7">
        <w:start w:val="1"/>
        <w:numFmt w:val="bullet"/>
        <w:lvlRestart w:val="0"/>
        <w:lvlText w:val="–"/>
        <w:lvlJc w:val="left"/>
        <w:pPr>
          <w:tabs>
            <w:tab w:val="num" w:pos="1758"/>
          </w:tabs>
          <w:ind w:left="1758" w:hanging="624"/>
        </w:pPr>
        <w:rPr>
          <w:rFonts w:ascii="Arial" w:hAnsi="Arial" w:hint="default"/>
        </w:rPr>
      </w:lvl>
    </w:lvlOverride>
    <w:lvlOverride w:ilvl="8">
      <w:startOverride w:val="1"/>
      <w:lvl w:ilvl="8">
        <w:start w:val="1"/>
        <w:numFmt w:val="bullet"/>
        <w:lvlRestart w:val="0"/>
        <w:lvlText w:val=""/>
        <w:lvlJc w:val="left"/>
        <w:pPr>
          <w:tabs>
            <w:tab w:val="num" w:pos="1758"/>
          </w:tabs>
          <w:ind w:left="1758" w:hanging="624"/>
        </w:pPr>
        <w:rPr>
          <w:rFonts w:ascii="Wingdings" w:hAnsi="Wingdings" w:hint="default"/>
        </w:rPr>
      </w:lvl>
    </w:lvlOverride>
  </w:num>
  <w:num w:numId="21">
    <w:abstractNumId w:val="1"/>
  </w:num>
  <w:num w:numId="22">
    <w:abstractNumId w:val="8"/>
  </w:num>
  <w:num w:numId="23">
    <w:abstractNumId w:val="9"/>
  </w:num>
  <w:num w:numId="24">
    <w:abstractNumId w:val="16"/>
  </w:num>
  <w:num w:numId="25">
    <w:abstractNumId w:val="13"/>
  </w:num>
  <w:num w:numId="26">
    <w:abstractNumId w:val="15"/>
    <w:lvlOverride w:ilvl="0">
      <w:lvl w:ilvl="0">
        <w:start w:val="1"/>
        <w:numFmt w:val="decimal"/>
        <w:pStyle w:val="Num123"/>
        <w:lvlText w:val="%1."/>
        <w:lvlJc w:val="left"/>
        <w:pPr>
          <w:tabs>
            <w:tab w:val="num" w:pos="1418"/>
          </w:tabs>
          <w:ind w:left="1418" w:hanging="624"/>
        </w:pPr>
        <w:rPr>
          <w:rFonts w:ascii="Arial" w:hAnsi="Arial" w:hint="default"/>
        </w:rPr>
      </w:lvl>
    </w:lvlOverride>
    <w:lvlOverride w:ilvl="1">
      <w:lvl w:ilvl="1">
        <w:start w:val="1"/>
        <w:numFmt w:val="lowerLetter"/>
        <w:lvlRestart w:val="0"/>
        <w:pStyle w:val="Numabc"/>
        <w:lvlText w:val="%2)"/>
        <w:lvlJc w:val="left"/>
        <w:pPr>
          <w:tabs>
            <w:tab w:val="num" w:pos="1418"/>
          </w:tabs>
          <w:ind w:left="1418" w:hanging="624"/>
        </w:pPr>
        <w:rPr>
          <w:rFonts w:ascii="Calibri" w:hAnsi="Calibri" w:cs="Calibri" w:hint="default"/>
        </w:rPr>
      </w:lvl>
    </w:lvlOverride>
    <w:lvlOverride w:ilvl="2">
      <w:lvl w:ilvl="2">
        <w:start w:val="27"/>
        <w:numFmt w:val="lowerLetter"/>
        <w:pStyle w:val="Numaa"/>
        <w:lvlText w:val="%3)"/>
        <w:lvlJc w:val="left"/>
        <w:pPr>
          <w:tabs>
            <w:tab w:val="num" w:pos="1418"/>
          </w:tabs>
          <w:ind w:left="1418" w:hanging="624"/>
        </w:pPr>
        <w:rPr>
          <w:rFonts w:ascii="Arial" w:hAnsi="Arial" w:hint="default"/>
        </w:rPr>
      </w:lvl>
    </w:lvlOverride>
    <w:lvlOverride w:ilvl="3">
      <w:lvl w:ilvl="3">
        <w:start w:val="1"/>
        <w:numFmt w:val="bullet"/>
        <w:lvlRestart w:val="0"/>
        <w:lvlText w:val=""/>
        <w:lvlJc w:val="left"/>
        <w:pPr>
          <w:tabs>
            <w:tab w:val="num" w:pos="1418"/>
          </w:tabs>
          <w:ind w:left="1418" w:hanging="624"/>
        </w:pPr>
        <w:rPr>
          <w:rFonts w:ascii="Wingdings" w:hAnsi="Wingdings" w:hint="default"/>
        </w:rPr>
      </w:lvl>
    </w:lvlOverride>
    <w:lvlOverride w:ilvl="4">
      <w:lvl w:ilvl="4">
        <w:start w:val="1"/>
        <w:numFmt w:val="bullet"/>
        <w:lvlRestart w:val="0"/>
        <w:lvlText w:val="–"/>
        <w:lvlJc w:val="left"/>
        <w:pPr>
          <w:tabs>
            <w:tab w:val="num" w:pos="1418"/>
          </w:tabs>
          <w:ind w:left="1418" w:hanging="624"/>
        </w:pPr>
        <w:rPr>
          <w:rFonts w:ascii="Arial" w:hAnsi="Arial" w:hint="default"/>
        </w:rPr>
      </w:lvl>
    </w:lvlOverride>
    <w:lvlOverride w:ilvl="5">
      <w:lvl w:ilvl="5">
        <w:start w:val="1"/>
        <w:numFmt w:val="bullet"/>
        <w:lvlRestart w:val="0"/>
        <w:lvlText w:val=""/>
        <w:lvlJc w:val="left"/>
        <w:pPr>
          <w:tabs>
            <w:tab w:val="num" w:pos="1588"/>
          </w:tabs>
          <w:ind w:left="1588" w:hanging="624"/>
        </w:pPr>
        <w:rPr>
          <w:rFonts w:ascii="Wingdings" w:hAnsi="Wingdings" w:hint="default"/>
        </w:rPr>
      </w:lvl>
    </w:lvlOverride>
    <w:lvlOverride w:ilvl="6">
      <w:lvl w:ilvl="6">
        <w:start w:val="1"/>
        <w:numFmt w:val="bullet"/>
        <w:lvlRestart w:val="0"/>
        <w:lvlText w:val="–"/>
        <w:lvlJc w:val="left"/>
        <w:pPr>
          <w:tabs>
            <w:tab w:val="num" w:pos="1588"/>
          </w:tabs>
          <w:ind w:left="1588" w:hanging="624"/>
        </w:pPr>
        <w:rPr>
          <w:rFonts w:ascii="Arial" w:hAnsi="Arial" w:hint="default"/>
        </w:rPr>
      </w:lvl>
    </w:lvlOverride>
    <w:lvlOverride w:ilvl="7">
      <w:lvl w:ilvl="7">
        <w:start w:val="1"/>
        <w:numFmt w:val="bullet"/>
        <w:lvlRestart w:val="0"/>
        <w:lvlText w:val="–"/>
        <w:lvlJc w:val="left"/>
        <w:pPr>
          <w:tabs>
            <w:tab w:val="num" w:pos="1758"/>
          </w:tabs>
          <w:ind w:left="1758" w:hanging="624"/>
        </w:pPr>
        <w:rPr>
          <w:rFonts w:ascii="Arial" w:hAnsi="Arial" w:hint="default"/>
        </w:rPr>
      </w:lvl>
    </w:lvlOverride>
    <w:lvlOverride w:ilvl="8">
      <w:lvl w:ilvl="8">
        <w:start w:val="1"/>
        <w:numFmt w:val="bullet"/>
        <w:lvlRestart w:val="0"/>
        <w:lvlText w:val=""/>
        <w:lvlJc w:val="left"/>
        <w:pPr>
          <w:tabs>
            <w:tab w:val="num" w:pos="1758"/>
          </w:tabs>
          <w:ind w:left="1758" w:hanging="624"/>
        </w:pPr>
        <w:rPr>
          <w:rFonts w:ascii="Wingdings" w:hAnsi="Wingdings" w:hint="default"/>
        </w:rPr>
      </w:lvl>
    </w:lvlOverride>
  </w:num>
  <w:num w:numId="27">
    <w:abstractNumId w:val="15"/>
    <w:lvlOverride w:ilvl="0">
      <w:startOverride w:val="1"/>
      <w:lvl w:ilvl="0">
        <w:start w:val="1"/>
        <w:numFmt w:val="decimal"/>
        <w:pStyle w:val="Num123"/>
        <w:lvlText w:val=""/>
        <w:lvlJc w:val="left"/>
      </w:lvl>
    </w:lvlOverride>
    <w:lvlOverride w:ilvl="1">
      <w:startOverride w:val="1"/>
      <w:lvl w:ilvl="1">
        <w:start w:val="1"/>
        <w:numFmt w:val="lowerLetter"/>
        <w:lvlRestart w:val="0"/>
        <w:pStyle w:val="Numabc"/>
        <w:lvlText w:val="%2)"/>
        <w:lvlJc w:val="left"/>
        <w:pPr>
          <w:tabs>
            <w:tab w:val="num" w:pos="1418"/>
          </w:tabs>
          <w:ind w:left="1418" w:hanging="624"/>
        </w:pPr>
        <w:rPr>
          <w:rFonts w:ascii="Calibri" w:hAnsi="Calibri" w:hint="default"/>
        </w:rPr>
      </w:lvl>
    </w:lvlOverride>
    <w:lvlOverride w:ilvl="2">
      <w:startOverride w:val="27"/>
      <w:lvl w:ilvl="2">
        <w:start w:val="27"/>
        <w:numFmt w:val="decimal"/>
        <w:pStyle w:val="Numaa"/>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28">
    <w:abstractNumId w:val="2"/>
  </w:num>
  <w:num w:numId="29">
    <w:abstractNumId w:val="17"/>
  </w:num>
  <w:num w:numId="30">
    <w:abstractNumId w:val="0"/>
  </w:num>
  <w:num w:numId="31">
    <w:abstractNumId w:val="15"/>
    <w:lvlOverride w:ilvl="0">
      <w:startOverride w:val="1"/>
      <w:lvl w:ilvl="0">
        <w:start w:val="1"/>
        <w:numFmt w:val="decimal"/>
        <w:pStyle w:val="Num123"/>
        <w:lvlText w:val=""/>
        <w:lvlJc w:val="left"/>
      </w:lvl>
    </w:lvlOverride>
    <w:lvlOverride w:ilvl="1">
      <w:startOverride w:val="1"/>
      <w:lvl w:ilvl="1">
        <w:start w:val="1"/>
        <w:numFmt w:val="lowerLetter"/>
        <w:lvlRestart w:val="0"/>
        <w:pStyle w:val="Numabc"/>
        <w:lvlText w:val="%2)"/>
        <w:lvlJc w:val="left"/>
        <w:pPr>
          <w:tabs>
            <w:tab w:val="num" w:pos="1418"/>
          </w:tabs>
          <w:ind w:left="1418" w:hanging="624"/>
        </w:pPr>
        <w:rPr>
          <w:rFonts w:asciiTheme="minorHAnsi" w:hAnsiTheme="minorHAnsi" w:cstheme="minorHAnsi" w:hint="default"/>
        </w:rPr>
      </w:lvl>
    </w:lvlOverride>
    <w:lvlOverride w:ilvl="2">
      <w:startOverride w:val="27"/>
      <w:lvl w:ilvl="2">
        <w:start w:val="27"/>
        <w:numFmt w:val="decimal"/>
        <w:pStyle w:val="Numaa"/>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2">
    <w:abstractNumId w:val="15"/>
    <w:lvlOverride w:ilvl="0">
      <w:startOverride w:val="1"/>
      <w:lvl w:ilvl="0">
        <w:start w:val="1"/>
        <w:numFmt w:val="decimal"/>
        <w:pStyle w:val="Num123"/>
        <w:lvlText w:val="%1."/>
        <w:lvlJc w:val="left"/>
        <w:pPr>
          <w:tabs>
            <w:tab w:val="num" w:pos="1418"/>
          </w:tabs>
          <w:ind w:left="1418" w:hanging="624"/>
        </w:pPr>
        <w:rPr>
          <w:rFonts w:ascii="Arial" w:hAnsi="Arial" w:hint="default"/>
        </w:rPr>
      </w:lvl>
    </w:lvlOverride>
    <w:lvlOverride w:ilvl="1">
      <w:startOverride w:val="1"/>
      <w:lvl w:ilvl="1">
        <w:start w:val="1"/>
        <w:numFmt w:val="lowerLetter"/>
        <w:lvlRestart w:val="0"/>
        <w:pStyle w:val="Numabc"/>
        <w:lvlText w:val="%2)"/>
        <w:lvlJc w:val="left"/>
        <w:pPr>
          <w:tabs>
            <w:tab w:val="num" w:pos="1418"/>
          </w:tabs>
          <w:ind w:left="1418" w:hanging="624"/>
        </w:pPr>
        <w:rPr>
          <w:rFonts w:asciiTheme="majorHAnsi" w:hAnsiTheme="majorHAnsi" w:cstheme="majorHAnsi" w:hint="default"/>
        </w:rPr>
      </w:lvl>
    </w:lvlOverride>
    <w:lvlOverride w:ilvl="2">
      <w:startOverride w:val="27"/>
      <w:lvl w:ilvl="2">
        <w:start w:val="27"/>
        <w:numFmt w:val="lowerLetter"/>
        <w:pStyle w:val="Numaa"/>
        <w:lvlText w:val="%3)"/>
        <w:lvlJc w:val="left"/>
        <w:pPr>
          <w:tabs>
            <w:tab w:val="num" w:pos="1418"/>
          </w:tabs>
          <w:ind w:left="1418" w:hanging="624"/>
        </w:pPr>
        <w:rPr>
          <w:rFonts w:ascii="Arial" w:hAnsi="Arial" w:hint="default"/>
        </w:rPr>
      </w:lvl>
    </w:lvlOverride>
    <w:lvlOverride w:ilvl="3">
      <w:startOverride w:val="1"/>
      <w:lvl w:ilvl="3">
        <w:start w:val="1"/>
        <w:numFmt w:val="bullet"/>
        <w:lvlRestart w:val="0"/>
        <w:lvlText w:val=""/>
        <w:lvlJc w:val="left"/>
        <w:pPr>
          <w:tabs>
            <w:tab w:val="num" w:pos="1418"/>
          </w:tabs>
          <w:ind w:left="1418" w:hanging="624"/>
        </w:pPr>
        <w:rPr>
          <w:rFonts w:ascii="Wingdings" w:hAnsi="Wingdings" w:hint="default"/>
        </w:rPr>
      </w:lvl>
    </w:lvlOverride>
    <w:lvlOverride w:ilvl="4">
      <w:startOverride w:val="1"/>
      <w:lvl w:ilvl="4">
        <w:start w:val="1"/>
        <w:numFmt w:val="bullet"/>
        <w:lvlRestart w:val="0"/>
        <w:lvlText w:val="–"/>
        <w:lvlJc w:val="left"/>
        <w:pPr>
          <w:tabs>
            <w:tab w:val="num" w:pos="1418"/>
          </w:tabs>
          <w:ind w:left="1418" w:hanging="624"/>
        </w:pPr>
        <w:rPr>
          <w:rFonts w:ascii="Arial" w:hAnsi="Arial" w:hint="default"/>
        </w:rPr>
      </w:lvl>
    </w:lvlOverride>
    <w:lvlOverride w:ilvl="5">
      <w:startOverride w:val="1"/>
      <w:lvl w:ilvl="5">
        <w:start w:val="1"/>
        <w:numFmt w:val="bullet"/>
        <w:lvlRestart w:val="0"/>
        <w:lvlText w:val=""/>
        <w:lvlJc w:val="left"/>
        <w:pPr>
          <w:tabs>
            <w:tab w:val="num" w:pos="1588"/>
          </w:tabs>
          <w:ind w:left="1588" w:hanging="624"/>
        </w:pPr>
        <w:rPr>
          <w:rFonts w:ascii="Wingdings" w:hAnsi="Wingdings" w:hint="default"/>
        </w:rPr>
      </w:lvl>
    </w:lvlOverride>
    <w:lvlOverride w:ilvl="6">
      <w:startOverride w:val="1"/>
      <w:lvl w:ilvl="6">
        <w:start w:val="1"/>
        <w:numFmt w:val="bullet"/>
        <w:lvlRestart w:val="0"/>
        <w:lvlText w:val="–"/>
        <w:lvlJc w:val="left"/>
        <w:pPr>
          <w:tabs>
            <w:tab w:val="num" w:pos="1588"/>
          </w:tabs>
          <w:ind w:left="1588" w:hanging="624"/>
        </w:pPr>
        <w:rPr>
          <w:rFonts w:ascii="Arial" w:hAnsi="Arial" w:hint="default"/>
        </w:rPr>
      </w:lvl>
    </w:lvlOverride>
    <w:lvlOverride w:ilvl="7">
      <w:startOverride w:val="1"/>
      <w:lvl w:ilvl="7">
        <w:start w:val="1"/>
        <w:numFmt w:val="bullet"/>
        <w:lvlRestart w:val="0"/>
        <w:lvlText w:val="–"/>
        <w:lvlJc w:val="left"/>
        <w:pPr>
          <w:tabs>
            <w:tab w:val="num" w:pos="1758"/>
          </w:tabs>
          <w:ind w:left="1758" w:hanging="624"/>
        </w:pPr>
        <w:rPr>
          <w:rFonts w:ascii="Arial" w:hAnsi="Arial" w:hint="default"/>
        </w:rPr>
      </w:lvl>
    </w:lvlOverride>
    <w:lvlOverride w:ilvl="8">
      <w:startOverride w:val="1"/>
      <w:lvl w:ilvl="8">
        <w:start w:val="1"/>
        <w:numFmt w:val="bullet"/>
        <w:lvlRestart w:val="0"/>
        <w:lvlText w:val=""/>
        <w:lvlJc w:val="left"/>
        <w:pPr>
          <w:tabs>
            <w:tab w:val="num" w:pos="1758"/>
          </w:tabs>
          <w:ind w:left="1758" w:hanging="624"/>
        </w:pPr>
        <w:rPr>
          <w:rFonts w:ascii="Wingdings" w:hAnsi="Wingdings" w:hint="default"/>
        </w:rPr>
      </w:lvl>
    </w:lvlOverride>
  </w:num>
  <w:num w:numId="33">
    <w:abstractNumId w:val="15"/>
    <w:lvlOverride w:ilvl="0">
      <w:lvl w:ilvl="0">
        <w:start w:val="1"/>
        <w:numFmt w:val="decimal"/>
        <w:pStyle w:val="Num123"/>
        <w:lvlText w:val="%1."/>
        <w:lvlJc w:val="left"/>
        <w:pPr>
          <w:tabs>
            <w:tab w:val="num" w:pos="1418"/>
          </w:tabs>
          <w:ind w:left="1418" w:hanging="624"/>
        </w:pPr>
        <w:rPr>
          <w:rFonts w:ascii="Arial" w:hAnsi="Arial" w:hint="default"/>
        </w:rPr>
      </w:lvl>
    </w:lvlOverride>
    <w:lvlOverride w:ilvl="1">
      <w:lvl w:ilvl="1">
        <w:start w:val="1"/>
        <w:numFmt w:val="lowerLetter"/>
        <w:lvlRestart w:val="0"/>
        <w:pStyle w:val="Numabc"/>
        <w:lvlText w:val="%2)"/>
        <w:lvlJc w:val="left"/>
        <w:pPr>
          <w:tabs>
            <w:tab w:val="num" w:pos="1418"/>
          </w:tabs>
          <w:ind w:left="1418" w:hanging="624"/>
        </w:pPr>
        <w:rPr>
          <w:rFonts w:ascii="Arial" w:hAnsi="Arial" w:hint="default"/>
        </w:rPr>
      </w:lvl>
    </w:lvlOverride>
    <w:lvlOverride w:ilvl="2">
      <w:lvl w:ilvl="2">
        <w:start w:val="27"/>
        <w:numFmt w:val="lowerLetter"/>
        <w:pStyle w:val="Numaa"/>
        <w:lvlText w:val="%3)"/>
        <w:lvlJc w:val="left"/>
        <w:pPr>
          <w:tabs>
            <w:tab w:val="num" w:pos="1418"/>
          </w:tabs>
          <w:ind w:left="1418" w:hanging="624"/>
        </w:pPr>
        <w:rPr>
          <w:rFonts w:ascii="Arial" w:hAnsi="Arial" w:hint="default"/>
        </w:rPr>
      </w:lvl>
    </w:lvlOverride>
    <w:lvlOverride w:ilvl="3">
      <w:lvl w:ilvl="3">
        <w:start w:val="1"/>
        <w:numFmt w:val="bullet"/>
        <w:lvlRestart w:val="0"/>
        <w:lvlText w:val=""/>
        <w:lvlJc w:val="left"/>
        <w:pPr>
          <w:tabs>
            <w:tab w:val="num" w:pos="1418"/>
          </w:tabs>
          <w:ind w:left="1418" w:hanging="624"/>
        </w:pPr>
        <w:rPr>
          <w:rFonts w:ascii="Wingdings" w:hAnsi="Wingdings" w:hint="default"/>
        </w:rPr>
      </w:lvl>
    </w:lvlOverride>
    <w:lvlOverride w:ilvl="4">
      <w:lvl w:ilvl="4">
        <w:start w:val="1"/>
        <w:numFmt w:val="bullet"/>
        <w:lvlRestart w:val="0"/>
        <w:lvlText w:val="–"/>
        <w:lvlJc w:val="left"/>
        <w:pPr>
          <w:tabs>
            <w:tab w:val="num" w:pos="1418"/>
          </w:tabs>
          <w:ind w:left="1418" w:hanging="624"/>
        </w:pPr>
        <w:rPr>
          <w:rFonts w:ascii="Arial" w:hAnsi="Arial" w:hint="default"/>
        </w:rPr>
      </w:lvl>
    </w:lvlOverride>
    <w:lvlOverride w:ilvl="5">
      <w:lvl w:ilvl="5">
        <w:start w:val="1"/>
        <w:numFmt w:val="bullet"/>
        <w:lvlRestart w:val="0"/>
        <w:lvlText w:val=""/>
        <w:lvlJc w:val="left"/>
        <w:pPr>
          <w:tabs>
            <w:tab w:val="num" w:pos="1588"/>
          </w:tabs>
          <w:ind w:left="1588" w:hanging="624"/>
        </w:pPr>
        <w:rPr>
          <w:rFonts w:ascii="Wingdings" w:hAnsi="Wingdings" w:hint="default"/>
        </w:rPr>
      </w:lvl>
    </w:lvlOverride>
    <w:lvlOverride w:ilvl="6">
      <w:lvl w:ilvl="6">
        <w:start w:val="1"/>
        <w:numFmt w:val="bullet"/>
        <w:lvlRestart w:val="0"/>
        <w:lvlText w:val="–"/>
        <w:lvlJc w:val="left"/>
        <w:pPr>
          <w:tabs>
            <w:tab w:val="num" w:pos="1588"/>
          </w:tabs>
          <w:ind w:left="1588" w:hanging="624"/>
        </w:pPr>
        <w:rPr>
          <w:rFonts w:ascii="Arial" w:hAnsi="Arial" w:hint="default"/>
        </w:rPr>
      </w:lvl>
    </w:lvlOverride>
    <w:lvlOverride w:ilvl="7">
      <w:lvl w:ilvl="7">
        <w:start w:val="1"/>
        <w:numFmt w:val="bullet"/>
        <w:lvlRestart w:val="0"/>
        <w:lvlText w:val="–"/>
        <w:lvlJc w:val="left"/>
        <w:pPr>
          <w:tabs>
            <w:tab w:val="num" w:pos="1758"/>
          </w:tabs>
          <w:ind w:left="1758" w:hanging="624"/>
        </w:pPr>
        <w:rPr>
          <w:rFonts w:ascii="Arial" w:hAnsi="Arial" w:hint="default"/>
        </w:rPr>
      </w:lvl>
    </w:lvlOverride>
    <w:lvlOverride w:ilvl="8">
      <w:lvl w:ilvl="8">
        <w:start w:val="1"/>
        <w:numFmt w:val="bullet"/>
        <w:lvlRestart w:val="0"/>
        <w:lvlText w:val=""/>
        <w:lvlJc w:val="left"/>
        <w:pPr>
          <w:tabs>
            <w:tab w:val="num" w:pos="1758"/>
          </w:tabs>
          <w:ind w:left="1758" w:hanging="624"/>
        </w:pPr>
        <w:rPr>
          <w:rFonts w:ascii="Wingdings" w:hAnsi="Wingdings" w:hint="default"/>
        </w:rPr>
      </w:lvl>
    </w:lvlOverride>
  </w:num>
  <w:num w:numId="34">
    <w:abstractNumId w:val="15"/>
    <w:lvlOverride w:ilvl="0">
      <w:startOverride w:val="1"/>
      <w:lvl w:ilvl="0">
        <w:start w:val="1"/>
        <w:numFmt w:val="decimal"/>
        <w:pStyle w:val="Num123"/>
        <w:lvlText w:val="%1."/>
        <w:lvlJc w:val="left"/>
        <w:pPr>
          <w:tabs>
            <w:tab w:val="num" w:pos="1418"/>
          </w:tabs>
          <w:ind w:left="1418" w:hanging="624"/>
        </w:pPr>
        <w:rPr>
          <w:rFonts w:ascii="Arial" w:hAnsi="Arial" w:hint="default"/>
        </w:rPr>
      </w:lvl>
    </w:lvlOverride>
    <w:lvlOverride w:ilvl="1">
      <w:startOverride w:val="1"/>
      <w:lvl w:ilvl="1">
        <w:start w:val="1"/>
        <w:numFmt w:val="lowerLetter"/>
        <w:lvlRestart w:val="0"/>
        <w:pStyle w:val="Numabc"/>
        <w:lvlText w:val="%2)"/>
        <w:lvlJc w:val="left"/>
        <w:pPr>
          <w:tabs>
            <w:tab w:val="num" w:pos="1418"/>
          </w:tabs>
          <w:ind w:left="1418" w:hanging="624"/>
        </w:pPr>
        <w:rPr>
          <w:rFonts w:asciiTheme="majorHAnsi" w:hAnsiTheme="majorHAnsi" w:cstheme="majorHAnsi" w:hint="default"/>
        </w:rPr>
      </w:lvl>
    </w:lvlOverride>
    <w:lvlOverride w:ilvl="2">
      <w:startOverride w:val="27"/>
      <w:lvl w:ilvl="2">
        <w:start w:val="27"/>
        <w:numFmt w:val="lowerLetter"/>
        <w:pStyle w:val="Numaa"/>
        <w:lvlText w:val="%3)"/>
        <w:lvlJc w:val="left"/>
        <w:pPr>
          <w:tabs>
            <w:tab w:val="num" w:pos="1418"/>
          </w:tabs>
          <w:ind w:left="1418" w:hanging="624"/>
        </w:pPr>
        <w:rPr>
          <w:rFonts w:ascii="Arial" w:hAnsi="Arial" w:hint="default"/>
        </w:rPr>
      </w:lvl>
    </w:lvlOverride>
    <w:lvlOverride w:ilvl="3">
      <w:startOverride w:val="1"/>
      <w:lvl w:ilvl="3">
        <w:start w:val="1"/>
        <w:numFmt w:val="bullet"/>
        <w:lvlRestart w:val="0"/>
        <w:lvlText w:val=""/>
        <w:lvlJc w:val="left"/>
        <w:pPr>
          <w:tabs>
            <w:tab w:val="num" w:pos="1418"/>
          </w:tabs>
          <w:ind w:left="1418" w:hanging="624"/>
        </w:pPr>
        <w:rPr>
          <w:rFonts w:ascii="Wingdings" w:hAnsi="Wingdings" w:hint="default"/>
        </w:rPr>
      </w:lvl>
    </w:lvlOverride>
    <w:lvlOverride w:ilvl="4">
      <w:startOverride w:val="1"/>
      <w:lvl w:ilvl="4">
        <w:start w:val="1"/>
        <w:numFmt w:val="bullet"/>
        <w:lvlRestart w:val="0"/>
        <w:lvlText w:val="–"/>
        <w:lvlJc w:val="left"/>
        <w:pPr>
          <w:tabs>
            <w:tab w:val="num" w:pos="1418"/>
          </w:tabs>
          <w:ind w:left="1418" w:hanging="624"/>
        </w:pPr>
        <w:rPr>
          <w:rFonts w:ascii="Arial" w:hAnsi="Arial" w:hint="default"/>
        </w:rPr>
      </w:lvl>
    </w:lvlOverride>
    <w:lvlOverride w:ilvl="5">
      <w:startOverride w:val="1"/>
      <w:lvl w:ilvl="5">
        <w:start w:val="1"/>
        <w:numFmt w:val="bullet"/>
        <w:lvlRestart w:val="0"/>
        <w:lvlText w:val=""/>
        <w:lvlJc w:val="left"/>
        <w:pPr>
          <w:tabs>
            <w:tab w:val="num" w:pos="1588"/>
          </w:tabs>
          <w:ind w:left="1588" w:hanging="624"/>
        </w:pPr>
        <w:rPr>
          <w:rFonts w:ascii="Wingdings" w:hAnsi="Wingdings" w:hint="default"/>
        </w:rPr>
      </w:lvl>
    </w:lvlOverride>
    <w:lvlOverride w:ilvl="6">
      <w:startOverride w:val="1"/>
      <w:lvl w:ilvl="6">
        <w:start w:val="1"/>
        <w:numFmt w:val="bullet"/>
        <w:lvlRestart w:val="0"/>
        <w:lvlText w:val="–"/>
        <w:lvlJc w:val="left"/>
        <w:pPr>
          <w:tabs>
            <w:tab w:val="num" w:pos="1588"/>
          </w:tabs>
          <w:ind w:left="1588" w:hanging="624"/>
        </w:pPr>
        <w:rPr>
          <w:rFonts w:ascii="Arial" w:hAnsi="Arial" w:hint="default"/>
        </w:rPr>
      </w:lvl>
    </w:lvlOverride>
    <w:lvlOverride w:ilvl="7">
      <w:startOverride w:val="1"/>
      <w:lvl w:ilvl="7">
        <w:start w:val="1"/>
        <w:numFmt w:val="bullet"/>
        <w:lvlRestart w:val="0"/>
        <w:lvlText w:val="–"/>
        <w:lvlJc w:val="left"/>
        <w:pPr>
          <w:tabs>
            <w:tab w:val="num" w:pos="1758"/>
          </w:tabs>
          <w:ind w:left="1758" w:hanging="624"/>
        </w:pPr>
        <w:rPr>
          <w:rFonts w:ascii="Arial" w:hAnsi="Arial" w:hint="default"/>
        </w:rPr>
      </w:lvl>
    </w:lvlOverride>
    <w:lvlOverride w:ilvl="8">
      <w:startOverride w:val="1"/>
      <w:lvl w:ilvl="8">
        <w:start w:val="1"/>
        <w:numFmt w:val="bullet"/>
        <w:lvlRestart w:val="0"/>
        <w:lvlText w:val=""/>
        <w:lvlJc w:val="left"/>
        <w:pPr>
          <w:tabs>
            <w:tab w:val="num" w:pos="1758"/>
          </w:tabs>
          <w:ind w:left="1758" w:hanging="624"/>
        </w:pPr>
        <w:rPr>
          <w:rFonts w:ascii="Wingdings" w:hAnsi="Wingdings" w:hint="default"/>
        </w:rPr>
      </w:lvl>
    </w:lvlOverride>
  </w:num>
  <w:num w:numId="35">
    <w:abstractNumId w:val="15"/>
    <w:lvlOverride w:ilvl="0">
      <w:lvl w:ilvl="0">
        <w:start w:val="1"/>
        <w:numFmt w:val="decimal"/>
        <w:pStyle w:val="Num123"/>
        <w:lvlText w:val="%1."/>
        <w:lvlJc w:val="left"/>
        <w:pPr>
          <w:tabs>
            <w:tab w:val="num" w:pos="1418"/>
          </w:tabs>
          <w:ind w:left="1418" w:hanging="624"/>
        </w:pPr>
        <w:rPr>
          <w:rFonts w:ascii="Arial" w:hAnsi="Arial" w:hint="default"/>
        </w:rPr>
      </w:lvl>
    </w:lvlOverride>
    <w:lvlOverride w:ilvl="1">
      <w:lvl w:ilvl="1">
        <w:start w:val="1"/>
        <w:numFmt w:val="lowerLetter"/>
        <w:lvlRestart w:val="0"/>
        <w:pStyle w:val="Numabc"/>
        <w:lvlText w:val="%2)"/>
        <w:lvlJc w:val="left"/>
        <w:pPr>
          <w:tabs>
            <w:tab w:val="num" w:pos="1418"/>
          </w:tabs>
          <w:ind w:left="1418" w:hanging="624"/>
        </w:pPr>
        <w:rPr>
          <w:rFonts w:ascii="Arial" w:hAnsi="Arial" w:hint="default"/>
        </w:rPr>
      </w:lvl>
    </w:lvlOverride>
    <w:lvlOverride w:ilvl="2">
      <w:lvl w:ilvl="2">
        <w:start w:val="27"/>
        <w:numFmt w:val="lowerLetter"/>
        <w:pStyle w:val="Numaa"/>
        <w:lvlText w:val="%3)"/>
        <w:lvlJc w:val="left"/>
        <w:pPr>
          <w:tabs>
            <w:tab w:val="num" w:pos="1418"/>
          </w:tabs>
          <w:ind w:left="1418" w:hanging="624"/>
        </w:pPr>
        <w:rPr>
          <w:rFonts w:ascii="Arial" w:hAnsi="Arial" w:hint="default"/>
        </w:rPr>
      </w:lvl>
    </w:lvlOverride>
    <w:lvlOverride w:ilvl="3">
      <w:lvl w:ilvl="3">
        <w:start w:val="1"/>
        <w:numFmt w:val="bullet"/>
        <w:lvlRestart w:val="0"/>
        <w:lvlText w:val=""/>
        <w:lvlJc w:val="left"/>
        <w:pPr>
          <w:tabs>
            <w:tab w:val="num" w:pos="1418"/>
          </w:tabs>
          <w:ind w:left="1418" w:hanging="624"/>
        </w:pPr>
        <w:rPr>
          <w:rFonts w:ascii="Wingdings" w:hAnsi="Wingdings" w:hint="default"/>
        </w:rPr>
      </w:lvl>
    </w:lvlOverride>
    <w:lvlOverride w:ilvl="4">
      <w:lvl w:ilvl="4">
        <w:start w:val="1"/>
        <w:numFmt w:val="bullet"/>
        <w:lvlRestart w:val="0"/>
        <w:lvlText w:val="–"/>
        <w:lvlJc w:val="left"/>
        <w:pPr>
          <w:tabs>
            <w:tab w:val="num" w:pos="1418"/>
          </w:tabs>
          <w:ind w:left="1418" w:hanging="624"/>
        </w:pPr>
        <w:rPr>
          <w:rFonts w:ascii="Arial" w:hAnsi="Arial" w:hint="default"/>
        </w:rPr>
      </w:lvl>
    </w:lvlOverride>
    <w:lvlOverride w:ilvl="5">
      <w:lvl w:ilvl="5">
        <w:start w:val="1"/>
        <w:numFmt w:val="bullet"/>
        <w:lvlRestart w:val="0"/>
        <w:lvlText w:val=""/>
        <w:lvlJc w:val="left"/>
        <w:pPr>
          <w:tabs>
            <w:tab w:val="num" w:pos="1588"/>
          </w:tabs>
          <w:ind w:left="1588" w:hanging="624"/>
        </w:pPr>
        <w:rPr>
          <w:rFonts w:ascii="Wingdings" w:hAnsi="Wingdings" w:hint="default"/>
        </w:rPr>
      </w:lvl>
    </w:lvlOverride>
    <w:lvlOverride w:ilvl="6">
      <w:lvl w:ilvl="6">
        <w:start w:val="1"/>
        <w:numFmt w:val="bullet"/>
        <w:lvlRestart w:val="0"/>
        <w:lvlText w:val="–"/>
        <w:lvlJc w:val="left"/>
        <w:pPr>
          <w:tabs>
            <w:tab w:val="num" w:pos="1588"/>
          </w:tabs>
          <w:ind w:left="1588" w:hanging="624"/>
        </w:pPr>
        <w:rPr>
          <w:rFonts w:ascii="Arial" w:hAnsi="Arial" w:hint="default"/>
        </w:rPr>
      </w:lvl>
    </w:lvlOverride>
    <w:lvlOverride w:ilvl="7">
      <w:lvl w:ilvl="7">
        <w:start w:val="1"/>
        <w:numFmt w:val="bullet"/>
        <w:lvlRestart w:val="0"/>
        <w:lvlText w:val="–"/>
        <w:lvlJc w:val="left"/>
        <w:pPr>
          <w:tabs>
            <w:tab w:val="num" w:pos="1758"/>
          </w:tabs>
          <w:ind w:left="1758" w:hanging="624"/>
        </w:pPr>
        <w:rPr>
          <w:rFonts w:ascii="Arial" w:hAnsi="Arial" w:hint="default"/>
        </w:rPr>
      </w:lvl>
    </w:lvlOverride>
    <w:lvlOverride w:ilvl="8">
      <w:lvl w:ilvl="8">
        <w:start w:val="1"/>
        <w:numFmt w:val="bullet"/>
        <w:lvlRestart w:val="0"/>
        <w:lvlText w:val=""/>
        <w:lvlJc w:val="left"/>
        <w:pPr>
          <w:tabs>
            <w:tab w:val="num" w:pos="1758"/>
          </w:tabs>
          <w:ind w:left="1758" w:hanging="624"/>
        </w:pPr>
        <w:rPr>
          <w:rFonts w:ascii="Wingdings" w:hAnsi="Wingdings" w:hint="default"/>
        </w:rPr>
      </w:lvl>
    </w:lvlOverride>
  </w:num>
  <w:num w:numId="36">
    <w:abstractNumId w:val="15"/>
    <w:lvlOverride w:ilvl="0">
      <w:lvl w:ilvl="0">
        <w:start w:val="1"/>
        <w:numFmt w:val="decimal"/>
        <w:pStyle w:val="Num123"/>
        <w:lvlText w:val="%1."/>
        <w:lvlJc w:val="left"/>
        <w:pPr>
          <w:tabs>
            <w:tab w:val="num" w:pos="1418"/>
          </w:tabs>
          <w:ind w:left="1418" w:hanging="624"/>
        </w:pPr>
        <w:rPr>
          <w:rFonts w:ascii="Arial" w:hAnsi="Arial" w:hint="default"/>
        </w:rPr>
      </w:lvl>
    </w:lvlOverride>
    <w:lvlOverride w:ilvl="1">
      <w:lvl w:ilvl="1">
        <w:start w:val="1"/>
        <w:numFmt w:val="lowerLetter"/>
        <w:lvlRestart w:val="0"/>
        <w:pStyle w:val="Numabc"/>
        <w:lvlText w:val="%2)"/>
        <w:lvlJc w:val="left"/>
        <w:pPr>
          <w:tabs>
            <w:tab w:val="num" w:pos="1418"/>
          </w:tabs>
          <w:ind w:left="1418" w:hanging="624"/>
        </w:pPr>
        <w:rPr>
          <w:rFonts w:ascii="Arial" w:hAnsi="Arial" w:hint="default"/>
        </w:rPr>
      </w:lvl>
    </w:lvlOverride>
    <w:lvlOverride w:ilvl="2">
      <w:lvl w:ilvl="2">
        <w:start w:val="27"/>
        <w:numFmt w:val="lowerLetter"/>
        <w:pStyle w:val="Numaa"/>
        <w:lvlText w:val="%3)"/>
        <w:lvlJc w:val="left"/>
        <w:pPr>
          <w:tabs>
            <w:tab w:val="num" w:pos="1418"/>
          </w:tabs>
          <w:ind w:left="1418" w:hanging="624"/>
        </w:pPr>
        <w:rPr>
          <w:rFonts w:ascii="Arial" w:hAnsi="Arial" w:hint="default"/>
        </w:rPr>
      </w:lvl>
    </w:lvlOverride>
    <w:lvlOverride w:ilvl="3">
      <w:lvl w:ilvl="3">
        <w:start w:val="1"/>
        <w:numFmt w:val="bullet"/>
        <w:lvlRestart w:val="0"/>
        <w:lvlText w:val=""/>
        <w:lvlJc w:val="left"/>
        <w:pPr>
          <w:tabs>
            <w:tab w:val="num" w:pos="1418"/>
          </w:tabs>
          <w:ind w:left="1418" w:hanging="624"/>
        </w:pPr>
        <w:rPr>
          <w:rFonts w:ascii="Wingdings" w:hAnsi="Wingdings" w:hint="default"/>
        </w:rPr>
      </w:lvl>
    </w:lvlOverride>
    <w:lvlOverride w:ilvl="4">
      <w:lvl w:ilvl="4">
        <w:start w:val="1"/>
        <w:numFmt w:val="bullet"/>
        <w:lvlRestart w:val="0"/>
        <w:lvlText w:val="–"/>
        <w:lvlJc w:val="left"/>
        <w:pPr>
          <w:tabs>
            <w:tab w:val="num" w:pos="1418"/>
          </w:tabs>
          <w:ind w:left="1418" w:hanging="624"/>
        </w:pPr>
        <w:rPr>
          <w:rFonts w:ascii="Arial" w:hAnsi="Arial" w:hint="default"/>
        </w:rPr>
      </w:lvl>
    </w:lvlOverride>
    <w:lvlOverride w:ilvl="5">
      <w:lvl w:ilvl="5">
        <w:start w:val="1"/>
        <w:numFmt w:val="bullet"/>
        <w:lvlRestart w:val="0"/>
        <w:lvlText w:val=""/>
        <w:lvlJc w:val="left"/>
        <w:pPr>
          <w:tabs>
            <w:tab w:val="num" w:pos="1588"/>
          </w:tabs>
          <w:ind w:left="1588" w:hanging="624"/>
        </w:pPr>
        <w:rPr>
          <w:rFonts w:ascii="Wingdings" w:hAnsi="Wingdings" w:hint="default"/>
        </w:rPr>
      </w:lvl>
    </w:lvlOverride>
    <w:lvlOverride w:ilvl="6">
      <w:lvl w:ilvl="6">
        <w:start w:val="1"/>
        <w:numFmt w:val="bullet"/>
        <w:lvlRestart w:val="0"/>
        <w:lvlText w:val="–"/>
        <w:lvlJc w:val="left"/>
        <w:pPr>
          <w:tabs>
            <w:tab w:val="num" w:pos="1588"/>
          </w:tabs>
          <w:ind w:left="1588" w:hanging="624"/>
        </w:pPr>
        <w:rPr>
          <w:rFonts w:ascii="Arial" w:hAnsi="Arial" w:hint="default"/>
        </w:rPr>
      </w:lvl>
    </w:lvlOverride>
    <w:lvlOverride w:ilvl="7">
      <w:lvl w:ilvl="7">
        <w:start w:val="1"/>
        <w:numFmt w:val="bullet"/>
        <w:lvlRestart w:val="0"/>
        <w:lvlText w:val="–"/>
        <w:lvlJc w:val="left"/>
        <w:pPr>
          <w:tabs>
            <w:tab w:val="num" w:pos="1758"/>
          </w:tabs>
          <w:ind w:left="1758" w:hanging="624"/>
        </w:pPr>
        <w:rPr>
          <w:rFonts w:ascii="Arial" w:hAnsi="Arial" w:hint="default"/>
        </w:rPr>
      </w:lvl>
    </w:lvlOverride>
    <w:lvlOverride w:ilvl="8">
      <w:lvl w:ilvl="8">
        <w:start w:val="1"/>
        <w:numFmt w:val="bullet"/>
        <w:lvlRestart w:val="0"/>
        <w:lvlText w:val=""/>
        <w:lvlJc w:val="left"/>
        <w:pPr>
          <w:tabs>
            <w:tab w:val="num" w:pos="1758"/>
          </w:tabs>
          <w:ind w:left="1758" w:hanging="624"/>
        </w:pPr>
        <w:rPr>
          <w:rFonts w:ascii="Wingdings" w:hAnsi="Wingdings" w:hint="default"/>
        </w:rPr>
      </w:lvl>
    </w:lvlOverride>
  </w:num>
  <w:num w:numId="3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oNotTrackMoves/>
  <w:defaultTabStop w:val="709"/>
  <w:hyphenationZone w:val="425"/>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3A76"/>
    <w:rsid w:val="0000065F"/>
    <w:rsid w:val="00000816"/>
    <w:rsid w:val="0000133C"/>
    <w:rsid w:val="000026F6"/>
    <w:rsid w:val="00003A99"/>
    <w:rsid w:val="00004A45"/>
    <w:rsid w:val="00005C27"/>
    <w:rsid w:val="00007D53"/>
    <w:rsid w:val="00010505"/>
    <w:rsid w:val="0001165E"/>
    <w:rsid w:val="000136B0"/>
    <w:rsid w:val="00013E6C"/>
    <w:rsid w:val="00014144"/>
    <w:rsid w:val="000144E0"/>
    <w:rsid w:val="00016110"/>
    <w:rsid w:val="00016FD6"/>
    <w:rsid w:val="00017EF6"/>
    <w:rsid w:val="0002067C"/>
    <w:rsid w:val="000207AA"/>
    <w:rsid w:val="00021ACB"/>
    <w:rsid w:val="00021D00"/>
    <w:rsid w:val="000231F5"/>
    <w:rsid w:val="000242DF"/>
    <w:rsid w:val="00025438"/>
    <w:rsid w:val="00027474"/>
    <w:rsid w:val="00030888"/>
    <w:rsid w:val="00030C9D"/>
    <w:rsid w:val="000323B8"/>
    <w:rsid w:val="00034D9B"/>
    <w:rsid w:val="00035B28"/>
    <w:rsid w:val="00036274"/>
    <w:rsid w:val="000364AE"/>
    <w:rsid w:val="00036D60"/>
    <w:rsid w:val="000415AE"/>
    <w:rsid w:val="00041CF8"/>
    <w:rsid w:val="00041D06"/>
    <w:rsid w:val="00042671"/>
    <w:rsid w:val="0004393A"/>
    <w:rsid w:val="00043EE9"/>
    <w:rsid w:val="0004495E"/>
    <w:rsid w:val="0004633F"/>
    <w:rsid w:val="00046F88"/>
    <w:rsid w:val="000470D6"/>
    <w:rsid w:val="0005068F"/>
    <w:rsid w:val="0005096C"/>
    <w:rsid w:val="0005317E"/>
    <w:rsid w:val="0005393D"/>
    <w:rsid w:val="00054C80"/>
    <w:rsid w:val="000576EF"/>
    <w:rsid w:val="000612A6"/>
    <w:rsid w:val="000617EA"/>
    <w:rsid w:val="00062C47"/>
    <w:rsid w:val="000648AD"/>
    <w:rsid w:val="00064D80"/>
    <w:rsid w:val="00065E8F"/>
    <w:rsid w:val="00065FA2"/>
    <w:rsid w:val="00066053"/>
    <w:rsid w:val="00066E3E"/>
    <w:rsid w:val="00070523"/>
    <w:rsid w:val="000709E2"/>
    <w:rsid w:val="000721C8"/>
    <w:rsid w:val="00073BB5"/>
    <w:rsid w:val="000764CF"/>
    <w:rsid w:val="00076D92"/>
    <w:rsid w:val="00077AF7"/>
    <w:rsid w:val="00080E5C"/>
    <w:rsid w:val="00080FFC"/>
    <w:rsid w:val="0008122A"/>
    <w:rsid w:val="00081BC9"/>
    <w:rsid w:val="00081E50"/>
    <w:rsid w:val="0008278C"/>
    <w:rsid w:val="0008353F"/>
    <w:rsid w:val="00084927"/>
    <w:rsid w:val="00084F4E"/>
    <w:rsid w:val="00085A31"/>
    <w:rsid w:val="000863AA"/>
    <w:rsid w:val="00086640"/>
    <w:rsid w:val="000871C3"/>
    <w:rsid w:val="00087D14"/>
    <w:rsid w:val="000908A6"/>
    <w:rsid w:val="000918ED"/>
    <w:rsid w:val="00093BE8"/>
    <w:rsid w:val="0009451B"/>
    <w:rsid w:val="00094D98"/>
    <w:rsid w:val="00095ED8"/>
    <w:rsid w:val="00095EFA"/>
    <w:rsid w:val="00097815"/>
    <w:rsid w:val="000A00EE"/>
    <w:rsid w:val="000A090D"/>
    <w:rsid w:val="000A0F97"/>
    <w:rsid w:val="000A163A"/>
    <w:rsid w:val="000A175C"/>
    <w:rsid w:val="000A1ECE"/>
    <w:rsid w:val="000A291C"/>
    <w:rsid w:val="000A3EC7"/>
    <w:rsid w:val="000A5DDA"/>
    <w:rsid w:val="000A730C"/>
    <w:rsid w:val="000B0322"/>
    <w:rsid w:val="000B359E"/>
    <w:rsid w:val="000B36CB"/>
    <w:rsid w:val="000B5190"/>
    <w:rsid w:val="000B5349"/>
    <w:rsid w:val="000B6788"/>
    <w:rsid w:val="000B6E69"/>
    <w:rsid w:val="000B70BA"/>
    <w:rsid w:val="000C13B3"/>
    <w:rsid w:val="000C203A"/>
    <w:rsid w:val="000C2F04"/>
    <w:rsid w:val="000C3ED6"/>
    <w:rsid w:val="000C3FF6"/>
    <w:rsid w:val="000C4AA2"/>
    <w:rsid w:val="000C4C57"/>
    <w:rsid w:val="000C5DF3"/>
    <w:rsid w:val="000C6638"/>
    <w:rsid w:val="000C663E"/>
    <w:rsid w:val="000C6E93"/>
    <w:rsid w:val="000C7B50"/>
    <w:rsid w:val="000D12FE"/>
    <w:rsid w:val="000D16F0"/>
    <w:rsid w:val="000D177B"/>
    <w:rsid w:val="000D2707"/>
    <w:rsid w:val="000D3CB5"/>
    <w:rsid w:val="000D4B15"/>
    <w:rsid w:val="000D4CDA"/>
    <w:rsid w:val="000D4E9C"/>
    <w:rsid w:val="000D581E"/>
    <w:rsid w:val="000D5A7B"/>
    <w:rsid w:val="000E02AD"/>
    <w:rsid w:val="000E18BB"/>
    <w:rsid w:val="000E2E15"/>
    <w:rsid w:val="000E2F26"/>
    <w:rsid w:val="000E391B"/>
    <w:rsid w:val="000E39A3"/>
    <w:rsid w:val="000E707B"/>
    <w:rsid w:val="000E7F22"/>
    <w:rsid w:val="000F0550"/>
    <w:rsid w:val="000F35BA"/>
    <w:rsid w:val="000F3CB5"/>
    <w:rsid w:val="000F5D81"/>
    <w:rsid w:val="000F68BC"/>
    <w:rsid w:val="000F6EA5"/>
    <w:rsid w:val="000F7BD3"/>
    <w:rsid w:val="00101392"/>
    <w:rsid w:val="0010321C"/>
    <w:rsid w:val="00105237"/>
    <w:rsid w:val="00107B58"/>
    <w:rsid w:val="00110A84"/>
    <w:rsid w:val="00111795"/>
    <w:rsid w:val="00111DAF"/>
    <w:rsid w:val="00112E8F"/>
    <w:rsid w:val="00113B8D"/>
    <w:rsid w:val="00114A16"/>
    <w:rsid w:val="00114C11"/>
    <w:rsid w:val="00116A24"/>
    <w:rsid w:val="00117C83"/>
    <w:rsid w:val="00122CFF"/>
    <w:rsid w:val="00124137"/>
    <w:rsid w:val="00126927"/>
    <w:rsid w:val="00126956"/>
    <w:rsid w:val="001272CA"/>
    <w:rsid w:val="0012747C"/>
    <w:rsid w:val="0013029B"/>
    <w:rsid w:val="001308C9"/>
    <w:rsid w:val="00130FB2"/>
    <w:rsid w:val="00131644"/>
    <w:rsid w:val="00131ABD"/>
    <w:rsid w:val="001320D4"/>
    <w:rsid w:val="00132953"/>
    <w:rsid w:val="00134093"/>
    <w:rsid w:val="00134D09"/>
    <w:rsid w:val="00136E49"/>
    <w:rsid w:val="0014128A"/>
    <w:rsid w:val="00141D75"/>
    <w:rsid w:val="00146DD8"/>
    <w:rsid w:val="001472AC"/>
    <w:rsid w:val="00147497"/>
    <w:rsid w:val="001476B2"/>
    <w:rsid w:val="001478F9"/>
    <w:rsid w:val="00147A88"/>
    <w:rsid w:val="00151B28"/>
    <w:rsid w:val="0015591F"/>
    <w:rsid w:val="00156AFB"/>
    <w:rsid w:val="00157216"/>
    <w:rsid w:val="001572B5"/>
    <w:rsid w:val="001605AD"/>
    <w:rsid w:val="00160CB5"/>
    <w:rsid w:val="001628F9"/>
    <w:rsid w:val="00163DDC"/>
    <w:rsid w:val="0016430A"/>
    <w:rsid w:val="0016473F"/>
    <w:rsid w:val="00164AA4"/>
    <w:rsid w:val="00165A73"/>
    <w:rsid w:val="00165AFC"/>
    <w:rsid w:val="00167AB1"/>
    <w:rsid w:val="00171BD5"/>
    <w:rsid w:val="0017221C"/>
    <w:rsid w:val="001726D8"/>
    <w:rsid w:val="00172831"/>
    <w:rsid w:val="00180472"/>
    <w:rsid w:val="00180C27"/>
    <w:rsid w:val="0018389F"/>
    <w:rsid w:val="00183BDB"/>
    <w:rsid w:val="00185087"/>
    <w:rsid w:val="001858E7"/>
    <w:rsid w:val="001901D3"/>
    <w:rsid w:val="001905CD"/>
    <w:rsid w:val="001929E0"/>
    <w:rsid w:val="00193326"/>
    <w:rsid w:val="00195308"/>
    <w:rsid w:val="00195C12"/>
    <w:rsid w:val="00196325"/>
    <w:rsid w:val="00197EE3"/>
    <w:rsid w:val="001A0B26"/>
    <w:rsid w:val="001A126E"/>
    <w:rsid w:val="001A204D"/>
    <w:rsid w:val="001A214B"/>
    <w:rsid w:val="001A2EC9"/>
    <w:rsid w:val="001A39BD"/>
    <w:rsid w:val="001A3F7D"/>
    <w:rsid w:val="001A4A3E"/>
    <w:rsid w:val="001B0E4C"/>
    <w:rsid w:val="001B2B91"/>
    <w:rsid w:val="001B4667"/>
    <w:rsid w:val="001B4E75"/>
    <w:rsid w:val="001B573B"/>
    <w:rsid w:val="001B6028"/>
    <w:rsid w:val="001B6068"/>
    <w:rsid w:val="001B7443"/>
    <w:rsid w:val="001C0607"/>
    <w:rsid w:val="001C06CB"/>
    <w:rsid w:val="001C1091"/>
    <w:rsid w:val="001C1559"/>
    <w:rsid w:val="001C2942"/>
    <w:rsid w:val="001C325D"/>
    <w:rsid w:val="001C3BC8"/>
    <w:rsid w:val="001C3DFA"/>
    <w:rsid w:val="001C3E71"/>
    <w:rsid w:val="001C5CD7"/>
    <w:rsid w:val="001C65C9"/>
    <w:rsid w:val="001D097B"/>
    <w:rsid w:val="001D0A49"/>
    <w:rsid w:val="001D30C2"/>
    <w:rsid w:val="001D4F43"/>
    <w:rsid w:val="001D60B3"/>
    <w:rsid w:val="001D6730"/>
    <w:rsid w:val="001D77DB"/>
    <w:rsid w:val="001D7844"/>
    <w:rsid w:val="001D7DC7"/>
    <w:rsid w:val="001E2C8F"/>
    <w:rsid w:val="001E2E3F"/>
    <w:rsid w:val="001E4201"/>
    <w:rsid w:val="001E7240"/>
    <w:rsid w:val="001E73DD"/>
    <w:rsid w:val="001E781B"/>
    <w:rsid w:val="001E789E"/>
    <w:rsid w:val="001F19A1"/>
    <w:rsid w:val="001F1A70"/>
    <w:rsid w:val="001F2251"/>
    <w:rsid w:val="001F31AE"/>
    <w:rsid w:val="001F36A6"/>
    <w:rsid w:val="001F38BE"/>
    <w:rsid w:val="001F394C"/>
    <w:rsid w:val="001F4FA4"/>
    <w:rsid w:val="001F5BBD"/>
    <w:rsid w:val="001F7022"/>
    <w:rsid w:val="002003AA"/>
    <w:rsid w:val="00200514"/>
    <w:rsid w:val="00200AAF"/>
    <w:rsid w:val="0020450F"/>
    <w:rsid w:val="00204AC8"/>
    <w:rsid w:val="00205CF5"/>
    <w:rsid w:val="00206308"/>
    <w:rsid w:val="00206E16"/>
    <w:rsid w:val="0020719A"/>
    <w:rsid w:val="00210761"/>
    <w:rsid w:val="0021545E"/>
    <w:rsid w:val="00215F1D"/>
    <w:rsid w:val="00216322"/>
    <w:rsid w:val="002164EC"/>
    <w:rsid w:val="002165FC"/>
    <w:rsid w:val="00216865"/>
    <w:rsid w:val="00216C2C"/>
    <w:rsid w:val="0021796A"/>
    <w:rsid w:val="00217C85"/>
    <w:rsid w:val="00221D14"/>
    <w:rsid w:val="00222C9E"/>
    <w:rsid w:val="002230EA"/>
    <w:rsid w:val="00223C57"/>
    <w:rsid w:val="00224DB8"/>
    <w:rsid w:val="0022555E"/>
    <w:rsid w:val="00226504"/>
    <w:rsid w:val="00226710"/>
    <w:rsid w:val="00226CCA"/>
    <w:rsid w:val="00227933"/>
    <w:rsid w:val="00227A55"/>
    <w:rsid w:val="00227EEF"/>
    <w:rsid w:val="002301A8"/>
    <w:rsid w:val="002301E5"/>
    <w:rsid w:val="00230E7E"/>
    <w:rsid w:val="00231668"/>
    <w:rsid w:val="00231E25"/>
    <w:rsid w:val="002320F0"/>
    <w:rsid w:val="002326F9"/>
    <w:rsid w:val="00233346"/>
    <w:rsid w:val="00233E0A"/>
    <w:rsid w:val="0023466E"/>
    <w:rsid w:val="00234E4D"/>
    <w:rsid w:val="002353F2"/>
    <w:rsid w:val="0023555D"/>
    <w:rsid w:val="00235B5A"/>
    <w:rsid w:val="00236584"/>
    <w:rsid w:val="00236D4A"/>
    <w:rsid w:val="00240D6B"/>
    <w:rsid w:val="0024282B"/>
    <w:rsid w:val="00242C07"/>
    <w:rsid w:val="00244D73"/>
    <w:rsid w:val="002461BC"/>
    <w:rsid w:val="00246965"/>
    <w:rsid w:val="00246D81"/>
    <w:rsid w:val="0024799B"/>
    <w:rsid w:val="002508BD"/>
    <w:rsid w:val="00251CB5"/>
    <w:rsid w:val="002530C7"/>
    <w:rsid w:val="002533EE"/>
    <w:rsid w:val="002536F2"/>
    <w:rsid w:val="0025554C"/>
    <w:rsid w:val="00255D61"/>
    <w:rsid w:val="00255FA1"/>
    <w:rsid w:val="002568D5"/>
    <w:rsid w:val="00257B81"/>
    <w:rsid w:val="00261BD8"/>
    <w:rsid w:val="00261E6B"/>
    <w:rsid w:val="00262BDD"/>
    <w:rsid w:val="00263A64"/>
    <w:rsid w:val="00263ED0"/>
    <w:rsid w:val="002647D4"/>
    <w:rsid w:val="00265D96"/>
    <w:rsid w:val="00266E65"/>
    <w:rsid w:val="002676ED"/>
    <w:rsid w:val="00267FD2"/>
    <w:rsid w:val="002712E4"/>
    <w:rsid w:val="0027226A"/>
    <w:rsid w:val="0027362E"/>
    <w:rsid w:val="00273D13"/>
    <w:rsid w:val="00276ABC"/>
    <w:rsid w:val="00276DC9"/>
    <w:rsid w:val="0028226A"/>
    <w:rsid w:val="00283E04"/>
    <w:rsid w:val="00284105"/>
    <w:rsid w:val="00285121"/>
    <w:rsid w:val="0028623E"/>
    <w:rsid w:val="00286FA9"/>
    <w:rsid w:val="00292803"/>
    <w:rsid w:val="00292D54"/>
    <w:rsid w:val="0029507E"/>
    <w:rsid w:val="0029628C"/>
    <w:rsid w:val="00296F2A"/>
    <w:rsid w:val="00297025"/>
    <w:rsid w:val="002974F2"/>
    <w:rsid w:val="002976D9"/>
    <w:rsid w:val="002977A9"/>
    <w:rsid w:val="002A03C4"/>
    <w:rsid w:val="002A047B"/>
    <w:rsid w:val="002A0C0E"/>
    <w:rsid w:val="002A0C23"/>
    <w:rsid w:val="002A0D1D"/>
    <w:rsid w:val="002A1A2C"/>
    <w:rsid w:val="002A2B5D"/>
    <w:rsid w:val="002A3054"/>
    <w:rsid w:val="002A308A"/>
    <w:rsid w:val="002A37FB"/>
    <w:rsid w:val="002A5169"/>
    <w:rsid w:val="002A52D2"/>
    <w:rsid w:val="002A7072"/>
    <w:rsid w:val="002B00FF"/>
    <w:rsid w:val="002B02FB"/>
    <w:rsid w:val="002B125E"/>
    <w:rsid w:val="002B1283"/>
    <w:rsid w:val="002B1895"/>
    <w:rsid w:val="002B2156"/>
    <w:rsid w:val="002B3138"/>
    <w:rsid w:val="002B38D0"/>
    <w:rsid w:val="002B3E35"/>
    <w:rsid w:val="002B4628"/>
    <w:rsid w:val="002B4877"/>
    <w:rsid w:val="002B560C"/>
    <w:rsid w:val="002B7400"/>
    <w:rsid w:val="002C0121"/>
    <w:rsid w:val="002C0487"/>
    <w:rsid w:val="002C0610"/>
    <w:rsid w:val="002C0C61"/>
    <w:rsid w:val="002C22D8"/>
    <w:rsid w:val="002C2465"/>
    <w:rsid w:val="002C29EF"/>
    <w:rsid w:val="002C7AF9"/>
    <w:rsid w:val="002D0CB4"/>
    <w:rsid w:val="002D0F4A"/>
    <w:rsid w:val="002D1A1D"/>
    <w:rsid w:val="002D2DC0"/>
    <w:rsid w:val="002D4823"/>
    <w:rsid w:val="002D50FD"/>
    <w:rsid w:val="002E0C00"/>
    <w:rsid w:val="002E1755"/>
    <w:rsid w:val="002E1B49"/>
    <w:rsid w:val="002E4A44"/>
    <w:rsid w:val="002E4C17"/>
    <w:rsid w:val="002E6469"/>
    <w:rsid w:val="002E6506"/>
    <w:rsid w:val="002E6885"/>
    <w:rsid w:val="002E6D64"/>
    <w:rsid w:val="002E6EAB"/>
    <w:rsid w:val="002F0BE9"/>
    <w:rsid w:val="002F1E83"/>
    <w:rsid w:val="002F491A"/>
    <w:rsid w:val="002F5323"/>
    <w:rsid w:val="002F55A0"/>
    <w:rsid w:val="002F5607"/>
    <w:rsid w:val="002F587E"/>
    <w:rsid w:val="002F723E"/>
    <w:rsid w:val="00300752"/>
    <w:rsid w:val="00301669"/>
    <w:rsid w:val="00301C05"/>
    <w:rsid w:val="00301CB1"/>
    <w:rsid w:val="00302CFB"/>
    <w:rsid w:val="00302EA3"/>
    <w:rsid w:val="003043CB"/>
    <w:rsid w:val="00305786"/>
    <w:rsid w:val="00306451"/>
    <w:rsid w:val="00306BFB"/>
    <w:rsid w:val="00307041"/>
    <w:rsid w:val="00307C84"/>
    <w:rsid w:val="003102FF"/>
    <w:rsid w:val="00311674"/>
    <w:rsid w:val="003116E2"/>
    <w:rsid w:val="00313C4E"/>
    <w:rsid w:val="00314890"/>
    <w:rsid w:val="00314F67"/>
    <w:rsid w:val="00315F0A"/>
    <w:rsid w:val="00316D67"/>
    <w:rsid w:val="003172C1"/>
    <w:rsid w:val="00317BDE"/>
    <w:rsid w:val="00320FAC"/>
    <w:rsid w:val="00322500"/>
    <w:rsid w:val="00324ED5"/>
    <w:rsid w:val="0032675A"/>
    <w:rsid w:val="00326AA9"/>
    <w:rsid w:val="00326E24"/>
    <w:rsid w:val="00326F2F"/>
    <w:rsid w:val="00327711"/>
    <w:rsid w:val="00327C15"/>
    <w:rsid w:val="0033029B"/>
    <w:rsid w:val="003351EA"/>
    <w:rsid w:val="00335F74"/>
    <w:rsid w:val="0033798A"/>
    <w:rsid w:val="00341B36"/>
    <w:rsid w:val="003435EF"/>
    <w:rsid w:val="0034407E"/>
    <w:rsid w:val="0034414F"/>
    <w:rsid w:val="0034733D"/>
    <w:rsid w:val="003506D0"/>
    <w:rsid w:val="003506E2"/>
    <w:rsid w:val="00352C1B"/>
    <w:rsid w:val="00352D93"/>
    <w:rsid w:val="00353608"/>
    <w:rsid w:val="00354A26"/>
    <w:rsid w:val="00355AF4"/>
    <w:rsid w:val="0035679C"/>
    <w:rsid w:val="00356C4F"/>
    <w:rsid w:val="00357724"/>
    <w:rsid w:val="003620AD"/>
    <w:rsid w:val="003621E9"/>
    <w:rsid w:val="00363BBF"/>
    <w:rsid w:val="00363E50"/>
    <w:rsid w:val="0036573E"/>
    <w:rsid w:val="00367544"/>
    <w:rsid w:val="00367F63"/>
    <w:rsid w:val="00370CF0"/>
    <w:rsid w:val="00371FE8"/>
    <w:rsid w:val="003727E3"/>
    <w:rsid w:val="00373215"/>
    <w:rsid w:val="003735DF"/>
    <w:rsid w:val="00373CA7"/>
    <w:rsid w:val="00374414"/>
    <w:rsid w:val="003753DA"/>
    <w:rsid w:val="00376B12"/>
    <w:rsid w:val="00380AF5"/>
    <w:rsid w:val="00380E0C"/>
    <w:rsid w:val="00381C84"/>
    <w:rsid w:val="00382214"/>
    <w:rsid w:val="0038259F"/>
    <w:rsid w:val="00382C69"/>
    <w:rsid w:val="00383135"/>
    <w:rsid w:val="003831A9"/>
    <w:rsid w:val="0038325E"/>
    <w:rsid w:val="00384060"/>
    <w:rsid w:val="003850FE"/>
    <w:rsid w:val="00385A2F"/>
    <w:rsid w:val="00386A70"/>
    <w:rsid w:val="0038701B"/>
    <w:rsid w:val="00387870"/>
    <w:rsid w:val="00392006"/>
    <w:rsid w:val="00392591"/>
    <w:rsid w:val="003929B0"/>
    <w:rsid w:val="00394079"/>
    <w:rsid w:val="00395DD1"/>
    <w:rsid w:val="00395E64"/>
    <w:rsid w:val="003979E8"/>
    <w:rsid w:val="003A0934"/>
    <w:rsid w:val="003A2086"/>
    <w:rsid w:val="003A228F"/>
    <w:rsid w:val="003A33A3"/>
    <w:rsid w:val="003A43C5"/>
    <w:rsid w:val="003A47EB"/>
    <w:rsid w:val="003A61EA"/>
    <w:rsid w:val="003A6FDC"/>
    <w:rsid w:val="003B0099"/>
    <w:rsid w:val="003B4522"/>
    <w:rsid w:val="003B5EB3"/>
    <w:rsid w:val="003B67E0"/>
    <w:rsid w:val="003B72DC"/>
    <w:rsid w:val="003B7E13"/>
    <w:rsid w:val="003C2099"/>
    <w:rsid w:val="003C31B5"/>
    <w:rsid w:val="003C3212"/>
    <w:rsid w:val="003C4707"/>
    <w:rsid w:val="003C5700"/>
    <w:rsid w:val="003C5F9C"/>
    <w:rsid w:val="003C7466"/>
    <w:rsid w:val="003C7905"/>
    <w:rsid w:val="003C79DE"/>
    <w:rsid w:val="003C7F1D"/>
    <w:rsid w:val="003D0646"/>
    <w:rsid w:val="003D1E73"/>
    <w:rsid w:val="003D1E9A"/>
    <w:rsid w:val="003D1FDF"/>
    <w:rsid w:val="003D23C3"/>
    <w:rsid w:val="003D2F53"/>
    <w:rsid w:val="003D3796"/>
    <w:rsid w:val="003D4430"/>
    <w:rsid w:val="003D5174"/>
    <w:rsid w:val="003D6482"/>
    <w:rsid w:val="003D65D2"/>
    <w:rsid w:val="003D6642"/>
    <w:rsid w:val="003D7055"/>
    <w:rsid w:val="003E0D86"/>
    <w:rsid w:val="003E1BBC"/>
    <w:rsid w:val="003E2944"/>
    <w:rsid w:val="003E30E2"/>
    <w:rsid w:val="003E3389"/>
    <w:rsid w:val="003E4F2A"/>
    <w:rsid w:val="003E57F7"/>
    <w:rsid w:val="003E6022"/>
    <w:rsid w:val="003E6283"/>
    <w:rsid w:val="003E7293"/>
    <w:rsid w:val="003F1E9D"/>
    <w:rsid w:val="003F20A2"/>
    <w:rsid w:val="003F22EE"/>
    <w:rsid w:val="003F23EA"/>
    <w:rsid w:val="003F36C7"/>
    <w:rsid w:val="003F4D3F"/>
    <w:rsid w:val="003F63ED"/>
    <w:rsid w:val="003F7522"/>
    <w:rsid w:val="003F7922"/>
    <w:rsid w:val="00400381"/>
    <w:rsid w:val="00401689"/>
    <w:rsid w:val="00403DF6"/>
    <w:rsid w:val="00404201"/>
    <w:rsid w:val="00404286"/>
    <w:rsid w:val="00406527"/>
    <w:rsid w:val="00410CBD"/>
    <w:rsid w:val="00410FAF"/>
    <w:rsid w:val="004166B7"/>
    <w:rsid w:val="00416B2B"/>
    <w:rsid w:val="00416EED"/>
    <w:rsid w:val="00420D44"/>
    <w:rsid w:val="00421C1F"/>
    <w:rsid w:val="00421C21"/>
    <w:rsid w:val="00422B3A"/>
    <w:rsid w:val="00423352"/>
    <w:rsid w:val="00423CEC"/>
    <w:rsid w:val="00423F51"/>
    <w:rsid w:val="004248CA"/>
    <w:rsid w:val="004260C6"/>
    <w:rsid w:val="004316F5"/>
    <w:rsid w:val="004321BB"/>
    <w:rsid w:val="004326D8"/>
    <w:rsid w:val="00432D29"/>
    <w:rsid w:val="004330E4"/>
    <w:rsid w:val="00433CA6"/>
    <w:rsid w:val="00433D1E"/>
    <w:rsid w:val="0043497B"/>
    <w:rsid w:val="00434EC0"/>
    <w:rsid w:val="00435741"/>
    <w:rsid w:val="00435959"/>
    <w:rsid w:val="0043614F"/>
    <w:rsid w:val="00436335"/>
    <w:rsid w:val="004402C2"/>
    <w:rsid w:val="00441494"/>
    <w:rsid w:val="00442F2F"/>
    <w:rsid w:val="00443A9B"/>
    <w:rsid w:val="00444D54"/>
    <w:rsid w:val="00445408"/>
    <w:rsid w:val="004456E3"/>
    <w:rsid w:val="00445A32"/>
    <w:rsid w:val="00445D00"/>
    <w:rsid w:val="00447D00"/>
    <w:rsid w:val="00451B32"/>
    <w:rsid w:val="004529A4"/>
    <w:rsid w:val="00454112"/>
    <w:rsid w:val="00454267"/>
    <w:rsid w:val="004549E2"/>
    <w:rsid w:val="00455E03"/>
    <w:rsid w:val="00456B3E"/>
    <w:rsid w:val="00457AE7"/>
    <w:rsid w:val="00457F49"/>
    <w:rsid w:val="004608A2"/>
    <w:rsid w:val="00462D7F"/>
    <w:rsid w:val="0046352F"/>
    <w:rsid w:val="00464B29"/>
    <w:rsid w:val="00465DFB"/>
    <w:rsid w:val="004665CF"/>
    <w:rsid w:val="00467F95"/>
    <w:rsid w:val="00470D8A"/>
    <w:rsid w:val="00470DBA"/>
    <w:rsid w:val="0047149D"/>
    <w:rsid w:val="00471994"/>
    <w:rsid w:val="004733F8"/>
    <w:rsid w:val="00474F81"/>
    <w:rsid w:val="0047520A"/>
    <w:rsid w:val="00475236"/>
    <w:rsid w:val="00475BD6"/>
    <w:rsid w:val="00480D96"/>
    <w:rsid w:val="00482393"/>
    <w:rsid w:val="00484295"/>
    <w:rsid w:val="00484C8A"/>
    <w:rsid w:val="00486694"/>
    <w:rsid w:val="00487780"/>
    <w:rsid w:val="004906DF"/>
    <w:rsid w:val="00490C46"/>
    <w:rsid w:val="004916AC"/>
    <w:rsid w:val="00492480"/>
    <w:rsid w:val="0049269D"/>
    <w:rsid w:val="00492710"/>
    <w:rsid w:val="0049409A"/>
    <w:rsid w:val="004944F5"/>
    <w:rsid w:val="00495B36"/>
    <w:rsid w:val="00496156"/>
    <w:rsid w:val="0049669D"/>
    <w:rsid w:val="00496916"/>
    <w:rsid w:val="00496C9D"/>
    <w:rsid w:val="00496E95"/>
    <w:rsid w:val="004A001A"/>
    <w:rsid w:val="004A0189"/>
    <w:rsid w:val="004A0922"/>
    <w:rsid w:val="004A0BB8"/>
    <w:rsid w:val="004A2CBA"/>
    <w:rsid w:val="004A3820"/>
    <w:rsid w:val="004A4F6A"/>
    <w:rsid w:val="004A73FE"/>
    <w:rsid w:val="004B071F"/>
    <w:rsid w:val="004B075E"/>
    <w:rsid w:val="004B23F1"/>
    <w:rsid w:val="004B2672"/>
    <w:rsid w:val="004B2D20"/>
    <w:rsid w:val="004B2D2F"/>
    <w:rsid w:val="004B5220"/>
    <w:rsid w:val="004B64DE"/>
    <w:rsid w:val="004B76E4"/>
    <w:rsid w:val="004B77C4"/>
    <w:rsid w:val="004C1465"/>
    <w:rsid w:val="004C16F5"/>
    <w:rsid w:val="004C1857"/>
    <w:rsid w:val="004C1EE9"/>
    <w:rsid w:val="004C219C"/>
    <w:rsid w:val="004C2304"/>
    <w:rsid w:val="004C2F3C"/>
    <w:rsid w:val="004C36D9"/>
    <w:rsid w:val="004C4652"/>
    <w:rsid w:val="004C4A59"/>
    <w:rsid w:val="004C65FE"/>
    <w:rsid w:val="004C6710"/>
    <w:rsid w:val="004D01C3"/>
    <w:rsid w:val="004D0515"/>
    <w:rsid w:val="004D058E"/>
    <w:rsid w:val="004D13E5"/>
    <w:rsid w:val="004D2932"/>
    <w:rsid w:val="004D2AD9"/>
    <w:rsid w:val="004D3081"/>
    <w:rsid w:val="004D39AA"/>
    <w:rsid w:val="004D4348"/>
    <w:rsid w:val="004D4E37"/>
    <w:rsid w:val="004D509C"/>
    <w:rsid w:val="004D57F6"/>
    <w:rsid w:val="004D5AF6"/>
    <w:rsid w:val="004D6977"/>
    <w:rsid w:val="004D6E9B"/>
    <w:rsid w:val="004D7E0F"/>
    <w:rsid w:val="004E13E2"/>
    <w:rsid w:val="004E1EE8"/>
    <w:rsid w:val="004E2018"/>
    <w:rsid w:val="004E2402"/>
    <w:rsid w:val="004E7DF1"/>
    <w:rsid w:val="004E7FEA"/>
    <w:rsid w:val="004F0E66"/>
    <w:rsid w:val="004F1E26"/>
    <w:rsid w:val="004F2226"/>
    <w:rsid w:val="004F248E"/>
    <w:rsid w:val="004F384A"/>
    <w:rsid w:val="004F46BD"/>
    <w:rsid w:val="004F4BD6"/>
    <w:rsid w:val="004F4CBA"/>
    <w:rsid w:val="004F5AFD"/>
    <w:rsid w:val="004F75F2"/>
    <w:rsid w:val="004F7A32"/>
    <w:rsid w:val="005019DD"/>
    <w:rsid w:val="00502C77"/>
    <w:rsid w:val="00503C72"/>
    <w:rsid w:val="00504126"/>
    <w:rsid w:val="00504948"/>
    <w:rsid w:val="00505A4B"/>
    <w:rsid w:val="00510186"/>
    <w:rsid w:val="00512B16"/>
    <w:rsid w:val="0051301F"/>
    <w:rsid w:val="0051373E"/>
    <w:rsid w:val="00513846"/>
    <w:rsid w:val="00513BAD"/>
    <w:rsid w:val="00515B07"/>
    <w:rsid w:val="00521E2E"/>
    <w:rsid w:val="00522422"/>
    <w:rsid w:val="00522D92"/>
    <w:rsid w:val="005267CE"/>
    <w:rsid w:val="00526E42"/>
    <w:rsid w:val="00527667"/>
    <w:rsid w:val="00527A27"/>
    <w:rsid w:val="005306FD"/>
    <w:rsid w:val="005310A6"/>
    <w:rsid w:val="005314BB"/>
    <w:rsid w:val="005331C5"/>
    <w:rsid w:val="00533758"/>
    <w:rsid w:val="00533CC6"/>
    <w:rsid w:val="00534638"/>
    <w:rsid w:val="005353FF"/>
    <w:rsid w:val="00536032"/>
    <w:rsid w:val="00536FDE"/>
    <w:rsid w:val="00540073"/>
    <w:rsid w:val="00540177"/>
    <w:rsid w:val="00540181"/>
    <w:rsid w:val="005403F0"/>
    <w:rsid w:val="00541D4A"/>
    <w:rsid w:val="0054222B"/>
    <w:rsid w:val="00543200"/>
    <w:rsid w:val="00543268"/>
    <w:rsid w:val="0054338A"/>
    <w:rsid w:val="0054341D"/>
    <w:rsid w:val="00544589"/>
    <w:rsid w:val="005452FD"/>
    <w:rsid w:val="00546C1C"/>
    <w:rsid w:val="005470F5"/>
    <w:rsid w:val="005471A2"/>
    <w:rsid w:val="00547663"/>
    <w:rsid w:val="005476BC"/>
    <w:rsid w:val="00551212"/>
    <w:rsid w:val="00551732"/>
    <w:rsid w:val="0055331E"/>
    <w:rsid w:val="00555BD5"/>
    <w:rsid w:val="00557053"/>
    <w:rsid w:val="005571FC"/>
    <w:rsid w:val="0055779C"/>
    <w:rsid w:val="00560788"/>
    <w:rsid w:val="005618F3"/>
    <w:rsid w:val="00562841"/>
    <w:rsid w:val="00563528"/>
    <w:rsid w:val="005655CF"/>
    <w:rsid w:val="00565803"/>
    <w:rsid w:val="005661F6"/>
    <w:rsid w:val="005669DB"/>
    <w:rsid w:val="005672A1"/>
    <w:rsid w:val="0057098D"/>
    <w:rsid w:val="00570A8E"/>
    <w:rsid w:val="00570AD4"/>
    <w:rsid w:val="00571884"/>
    <w:rsid w:val="00571D32"/>
    <w:rsid w:val="00573392"/>
    <w:rsid w:val="00573EA1"/>
    <w:rsid w:val="00575AFC"/>
    <w:rsid w:val="005763A8"/>
    <w:rsid w:val="0057648F"/>
    <w:rsid w:val="00582148"/>
    <w:rsid w:val="00582AC7"/>
    <w:rsid w:val="00582C1F"/>
    <w:rsid w:val="00582C2B"/>
    <w:rsid w:val="00583691"/>
    <w:rsid w:val="00584EE8"/>
    <w:rsid w:val="00585476"/>
    <w:rsid w:val="00585E97"/>
    <w:rsid w:val="005862F4"/>
    <w:rsid w:val="00586646"/>
    <w:rsid w:val="0059039D"/>
    <w:rsid w:val="005909A4"/>
    <w:rsid w:val="00590DCD"/>
    <w:rsid w:val="005911BC"/>
    <w:rsid w:val="005936CC"/>
    <w:rsid w:val="0059401E"/>
    <w:rsid w:val="0059432D"/>
    <w:rsid w:val="00594382"/>
    <w:rsid w:val="005960A7"/>
    <w:rsid w:val="005964E9"/>
    <w:rsid w:val="00597C44"/>
    <w:rsid w:val="005A1DF8"/>
    <w:rsid w:val="005A2582"/>
    <w:rsid w:val="005A32D1"/>
    <w:rsid w:val="005A4548"/>
    <w:rsid w:val="005A76CD"/>
    <w:rsid w:val="005B0A78"/>
    <w:rsid w:val="005B1125"/>
    <w:rsid w:val="005B1224"/>
    <w:rsid w:val="005B24B4"/>
    <w:rsid w:val="005B42BB"/>
    <w:rsid w:val="005B5193"/>
    <w:rsid w:val="005B541C"/>
    <w:rsid w:val="005B586F"/>
    <w:rsid w:val="005B5A2B"/>
    <w:rsid w:val="005B5C3B"/>
    <w:rsid w:val="005B78D5"/>
    <w:rsid w:val="005C109B"/>
    <w:rsid w:val="005C1BA3"/>
    <w:rsid w:val="005C30E9"/>
    <w:rsid w:val="005C377B"/>
    <w:rsid w:val="005C4412"/>
    <w:rsid w:val="005C4696"/>
    <w:rsid w:val="005C65D0"/>
    <w:rsid w:val="005D0C43"/>
    <w:rsid w:val="005D273A"/>
    <w:rsid w:val="005D347D"/>
    <w:rsid w:val="005D3863"/>
    <w:rsid w:val="005D4AC5"/>
    <w:rsid w:val="005D4C9D"/>
    <w:rsid w:val="005D4D02"/>
    <w:rsid w:val="005D5AB0"/>
    <w:rsid w:val="005D6093"/>
    <w:rsid w:val="005D71B5"/>
    <w:rsid w:val="005E0EB1"/>
    <w:rsid w:val="005E1DB8"/>
    <w:rsid w:val="005E216D"/>
    <w:rsid w:val="005E23CD"/>
    <w:rsid w:val="005E386F"/>
    <w:rsid w:val="005E3EC6"/>
    <w:rsid w:val="005E78FA"/>
    <w:rsid w:val="005F1AC1"/>
    <w:rsid w:val="005F3011"/>
    <w:rsid w:val="005F4091"/>
    <w:rsid w:val="005F493D"/>
    <w:rsid w:val="005F4997"/>
    <w:rsid w:val="005F4F9E"/>
    <w:rsid w:val="005F554F"/>
    <w:rsid w:val="005F626E"/>
    <w:rsid w:val="005F7112"/>
    <w:rsid w:val="005F7378"/>
    <w:rsid w:val="005F7485"/>
    <w:rsid w:val="005F7D7C"/>
    <w:rsid w:val="005F7E39"/>
    <w:rsid w:val="006004D3"/>
    <w:rsid w:val="006006B5"/>
    <w:rsid w:val="0060154C"/>
    <w:rsid w:val="00601E7C"/>
    <w:rsid w:val="00602757"/>
    <w:rsid w:val="00602D16"/>
    <w:rsid w:val="0060456A"/>
    <w:rsid w:val="00604AB5"/>
    <w:rsid w:val="00604D9F"/>
    <w:rsid w:val="00605FAE"/>
    <w:rsid w:val="006070E6"/>
    <w:rsid w:val="00610510"/>
    <w:rsid w:val="006119A1"/>
    <w:rsid w:val="00611F7C"/>
    <w:rsid w:val="006163ED"/>
    <w:rsid w:val="00617A09"/>
    <w:rsid w:val="00617ACF"/>
    <w:rsid w:val="006212B0"/>
    <w:rsid w:val="00621472"/>
    <w:rsid w:val="006216E8"/>
    <w:rsid w:val="0062492F"/>
    <w:rsid w:val="00624A63"/>
    <w:rsid w:val="00624BBB"/>
    <w:rsid w:val="0062503B"/>
    <w:rsid w:val="006250E2"/>
    <w:rsid w:val="00625164"/>
    <w:rsid w:val="006251BC"/>
    <w:rsid w:val="00625216"/>
    <w:rsid w:val="006265FA"/>
    <w:rsid w:val="006268BB"/>
    <w:rsid w:val="00626A0B"/>
    <w:rsid w:val="00627574"/>
    <w:rsid w:val="00632060"/>
    <w:rsid w:val="0063261A"/>
    <w:rsid w:val="00632F73"/>
    <w:rsid w:val="00633683"/>
    <w:rsid w:val="00633779"/>
    <w:rsid w:val="00633A18"/>
    <w:rsid w:val="00635A41"/>
    <w:rsid w:val="00636F07"/>
    <w:rsid w:val="006375BA"/>
    <w:rsid w:val="00640790"/>
    <w:rsid w:val="00642186"/>
    <w:rsid w:val="00642D1B"/>
    <w:rsid w:val="00643912"/>
    <w:rsid w:val="0064449E"/>
    <w:rsid w:val="0064652A"/>
    <w:rsid w:val="00646B55"/>
    <w:rsid w:val="006505BB"/>
    <w:rsid w:val="00651F27"/>
    <w:rsid w:val="0065268C"/>
    <w:rsid w:val="00653012"/>
    <w:rsid w:val="0065397C"/>
    <w:rsid w:val="00655DDA"/>
    <w:rsid w:val="00655FFC"/>
    <w:rsid w:val="006562DD"/>
    <w:rsid w:val="00656739"/>
    <w:rsid w:val="006629D5"/>
    <w:rsid w:val="00662B49"/>
    <w:rsid w:val="00662FF2"/>
    <w:rsid w:val="00663A2D"/>
    <w:rsid w:val="00663E9B"/>
    <w:rsid w:val="006640C9"/>
    <w:rsid w:val="00666456"/>
    <w:rsid w:val="00670A33"/>
    <w:rsid w:val="00671D7E"/>
    <w:rsid w:val="0067481D"/>
    <w:rsid w:val="00674FEA"/>
    <w:rsid w:val="006752A6"/>
    <w:rsid w:val="00675CD6"/>
    <w:rsid w:val="00675D1D"/>
    <w:rsid w:val="006760E9"/>
    <w:rsid w:val="00676188"/>
    <w:rsid w:val="00680186"/>
    <w:rsid w:val="00683132"/>
    <w:rsid w:val="006831B3"/>
    <w:rsid w:val="0068445A"/>
    <w:rsid w:val="00685DDE"/>
    <w:rsid w:val="00685E98"/>
    <w:rsid w:val="006863E4"/>
    <w:rsid w:val="00686782"/>
    <w:rsid w:val="00686ADA"/>
    <w:rsid w:val="006875FB"/>
    <w:rsid w:val="00687FD1"/>
    <w:rsid w:val="00690861"/>
    <w:rsid w:val="00690887"/>
    <w:rsid w:val="0069287C"/>
    <w:rsid w:val="0069418F"/>
    <w:rsid w:val="006949EC"/>
    <w:rsid w:val="00694D44"/>
    <w:rsid w:val="006954CE"/>
    <w:rsid w:val="00696248"/>
    <w:rsid w:val="0069630D"/>
    <w:rsid w:val="006971F0"/>
    <w:rsid w:val="006A00D7"/>
    <w:rsid w:val="006A1CCB"/>
    <w:rsid w:val="006A3778"/>
    <w:rsid w:val="006A6D58"/>
    <w:rsid w:val="006A7A18"/>
    <w:rsid w:val="006B14C4"/>
    <w:rsid w:val="006B4B32"/>
    <w:rsid w:val="006B773E"/>
    <w:rsid w:val="006C099D"/>
    <w:rsid w:val="006C0D63"/>
    <w:rsid w:val="006C182B"/>
    <w:rsid w:val="006C2D37"/>
    <w:rsid w:val="006C338F"/>
    <w:rsid w:val="006C39FE"/>
    <w:rsid w:val="006C4C36"/>
    <w:rsid w:val="006C552E"/>
    <w:rsid w:val="006C56C0"/>
    <w:rsid w:val="006C595D"/>
    <w:rsid w:val="006C5B2B"/>
    <w:rsid w:val="006D01A8"/>
    <w:rsid w:val="006D0C0E"/>
    <w:rsid w:val="006D1011"/>
    <w:rsid w:val="006D185B"/>
    <w:rsid w:val="006D19DA"/>
    <w:rsid w:val="006D25E7"/>
    <w:rsid w:val="006D2A80"/>
    <w:rsid w:val="006D2C13"/>
    <w:rsid w:val="006D46CE"/>
    <w:rsid w:val="006D528D"/>
    <w:rsid w:val="006D5AFD"/>
    <w:rsid w:val="006D5F3D"/>
    <w:rsid w:val="006D6AEE"/>
    <w:rsid w:val="006D741D"/>
    <w:rsid w:val="006E143A"/>
    <w:rsid w:val="006E3A96"/>
    <w:rsid w:val="006E5E2F"/>
    <w:rsid w:val="006E6D09"/>
    <w:rsid w:val="006F0F83"/>
    <w:rsid w:val="006F2436"/>
    <w:rsid w:val="006F2EB9"/>
    <w:rsid w:val="006F38DF"/>
    <w:rsid w:val="006F4400"/>
    <w:rsid w:val="006F478C"/>
    <w:rsid w:val="006F4A84"/>
    <w:rsid w:val="006F4BC1"/>
    <w:rsid w:val="006F600F"/>
    <w:rsid w:val="006F6827"/>
    <w:rsid w:val="006F7663"/>
    <w:rsid w:val="006F7C71"/>
    <w:rsid w:val="007001EC"/>
    <w:rsid w:val="00700D20"/>
    <w:rsid w:val="00700E4E"/>
    <w:rsid w:val="00701304"/>
    <w:rsid w:val="007020E9"/>
    <w:rsid w:val="007024C5"/>
    <w:rsid w:val="00702FF3"/>
    <w:rsid w:val="00704398"/>
    <w:rsid w:val="00707B34"/>
    <w:rsid w:val="00710382"/>
    <w:rsid w:val="00710C99"/>
    <w:rsid w:val="00711240"/>
    <w:rsid w:val="007115FC"/>
    <w:rsid w:val="007122FD"/>
    <w:rsid w:val="00714848"/>
    <w:rsid w:val="00716020"/>
    <w:rsid w:val="00716959"/>
    <w:rsid w:val="00716BC0"/>
    <w:rsid w:val="0071785B"/>
    <w:rsid w:val="007245E2"/>
    <w:rsid w:val="00724A4D"/>
    <w:rsid w:val="0072515A"/>
    <w:rsid w:val="00725995"/>
    <w:rsid w:val="00725C53"/>
    <w:rsid w:val="00726194"/>
    <w:rsid w:val="00726AB6"/>
    <w:rsid w:val="0072714D"/>
    <w:rsid w:val="00727919"/>
    <w:rsid w:val="007312B8"/>
    <w:rsid w:val="007316E4"/>
    <w:rsid w:val="0073232E"/>
    <w:rsid w:val="00734DC0"/>
    <w:rsid w:val="0073653D"/>
    <w:rsid w:val="00736A30"/>
    <w:rsid w:val="00737160"/>
    <w:rsid w:val="00737331"/>
    <w:rsid w:val="00737EF8"/>
    <w:rsid w:val="00740501"/>
    <w:rsid w:val="00740DBF"/>
    <w:rsid w:val="00741FF0"/>
    <w:rsid w:val="007433C8"/>
    <w:rsid w:val="007448BC"/>
    <w:rsid w:val="00744B24"/>
    <w:rsid w:val="0074506C"/>
    <w:rsid w:val="00745FE6"/>
    <w:rsid w:val="0074632F"/>
    <w:rsid w:val="007465CD"/>
    <w:rsid w:val="00747819"/>
    <w:rsid w:val="00751739"/>
    <w:rsid w:val="00751798"/>
    <w:rsid w:val="007519B2"/>
    <w:rsid w:val="00751EB3"/>
    <w:rsid w:val="007535C6"/>
    <w:rsid w:val="007556B1"/>
    <w:rsid w:val="00757618"/>
    <w:rsid w:val="007578F0"/>
    <w:rsid w:val="00757FBB"/>
    <w:rsid w:val="00760840"/>
    <w:rsid w:val="00760B63"/>
    <w:rsid w:val="00765382"/>
    <w:rsid w:val="00772539"/>
    <w:rsid w:val="0077265C"/>
    <w:rsid w:val="00773188"/>
    <w:rsid w:val="007753DC"/>
    <w:rsid w:val="00775AF3"/>
    <w:rsid w:val="00776E88"/>
    <w:rsid w:val="00777BCC"/>
    <w:rsid w:val="0078041F"/>
    <w:rsid w:val="007813ED"/>
    <w:rsid w:val="00782C22"/>
    <w:rsid w:val="007856ED"/>
    <w:rsid w:val="007860D8"/>
    <w:rsid w:val="0078628B"/>
    <w:rsid w:val="0078638B"/>
    <w:rsid w:val="00787EA8"/>
    <w:rsid w:val="00792E92"/>
    <w:rsid w:val="00793D97"/>
    <w:rsid w:val="00793E36"/>
    <w:rsid w:val="00793FAF"/>
    <w:rsid w:val="00795D09"/>
    <w:rsid w:val="0079642C"/>
    <w:rsid w:val="00796656"/>
    <w:rsid w:val="00796B9B"/>
    <w:rsid w:val="007974CA"/>
    <w:rsid w:val="00797752"/>
    <w:rsid w:val="00797A20"/>
    <w:rsid w:val="007A40CB"/>
    <w:rsid w:val="007A564B"/>
    <w:rsid w:val="007A6290"/>
    <w:rsid w:val="007A6374"/>
    <w:rsid w:val="007B0824"/>
    <w:rsid w:val="007B0F85"/>
    <w:rsid w:val="007B1020"/>
    <w:rsid w:val="007B1D3D"/>
    <w:rsid w:val="007B1F4B"/>
    <w:rsid w:val="007B22D0"/>
    <w:rsid w:val="007B4789"/>
    <w:rsid w:val="007B5BAA"/>
    <w:rsid w:val="007B5F27"/>
    <w:rsid w:val="007B76B4"/>
    <w:rsid w:val="007C0EA1"/>
    <w:rsid w:val="007C0EA7"/>
    <w:rsid w:val="007C165C"/>
    <w:rsid w:val="007C2C6C"/>
    <w:rsid w:val="007C2FCF"/>
    <w:rsid w:val="007C4581"/>
    <w:rsid w:val="007C50B0"/>
    <w:rsid w:val="007C5AD4"/>
    <w:rsid w:val="007D2330"/>
    <w:rsid w:val="007D26AF"/>
    <w:rsid w:val="007D2BCB"/>
    <w:rsid w:val="007D3EAC"/>
    <w:rsid w:val="007D403C"/>
    <w:rsid w:val="007D4E23"/>
    <w:rsid w:val="007D4F24"/>
    <w:rsid w:val="007D5028"/>
    <w:rsid w:val="007D6DDF"/>
    <w:rsid w:val="007D7A9E"/>
    <w:rsid w:val="007D7CC0"/>
    <w:rsid w:val="007E1948"/>
    <w:rsid w:val="007E2BA2"/>
    <w:rsid w:val="007E3ED6"/>
    <w:rsid w:val="007E4482"/>
    <w:rsid w:val="007E61C0"/>
    <w:rsid w:val="007E6BCF"/>
    <w:rsid w:val="007E70F7"/>
    <w:rsid w:val="007F118B"/>
    <w:rsid w:val="007F16D4"/>
    <w:rsid w:val="007F29CC"/>
    <w:rsid w:val="007F2C54"/>
    <w:rsid w:val="007F2DD2"/>
    <w:rsid w:val="007F2EA6"/>
    <w:rsid w:val="007F3B84"/>
    <w:rsid w:val="007F4377"/>
    <w:rsid w:val="007F4F06"/>
    <w:rsid w:val="007F65B9"/>
    <w:rsid w:val="007F660E"/>
    <w:rsid w:val="0080098E"/>
    <w:rsid w:val="00801601"/>
    <w:rsid w:val="00801E41"/>
    <w:rsid w:val="00802331"/>
    <w:rsid w:val="0080255A"/>
    <w:rsid w:val="008037A4"/>
    <w:rsid w:val="008052D6"/>
    <w:rsid w:val="00806F49"/>
    <w:rsid w:val="00807B93"/>
    <w:rsid w:val="00811073"/>
    <w:rsid w:val="00811C82"/>
    <w:rsid w:val="0081224D"/>
    <w:rsid w:val="008125FD"/>
    <w:rsid w:val="008131D0"/>
    <w:rsid w:val="00813589"/>
    <w:rsid w:val="00814746"/>
    <w:rsid w:val="0081539C"/>
    <w:rsid w:val="00815F78"/>
    <w:rsid w:val="00817404"/>
    <w:rsid w:val="00817A74"/>
    <w:rsid w:val="008200EE"/>
    <w:rsid w:val="008201C7"/>
    <w:rsid w:val="0082074B"/>
    <w:rsid w:val="00822AD3"/>
    <w:rsid w:val="008249EA"/>
    <w:rsid w:val="00827CCC"/>
    <w:rsid w:val="00830880"/>
    <w:rsid w:val="00831852"/>
    <w:rsid w:val="00831FDA"/>
    <w:rsid w:val="008330D0"/>
    <w:rsid w:val="008338BB"/>
    <w:rsid w:val="00833EE2"/>
    <w:rsid w:val="00835CDA"/>
    <w:rsid w:val="00841BC5"/>
    <w:rsid w:val="008439B5"/>
    <w:rsid w:val="00843C2E"/>
    <w:rsid w:val="008441F6"/>
    <w:rsid w:val="00844C74"/>
    <w:rsid w:val="00845B26"/>
    <w:rsid w:val="0084797A"/>
    <w:rsid w:val="00847DEC"/>
    <w:rsid w:val="008513B3"/>
    <w:rsid w:val="00851563"/>
    <w:rsid w:val="00851DC5"/>
    <w:rsid w:val="008537BF"/>
    <w:rsid w:val="00854BBB"/>
    <w:rsid w:val="00854E39"/>
    <w:rsid w:val="008576E9"/>
    <w:rsid w:val="00857BC3"/>
    <w:rsid w:val="00861C56"/>
    <w:rsid w:val="00862252"/>
    <w:rsid w:val="00862EEC"/>
    <w:rsid w:val="008677C5"/>
    <w:rsid w:val="008700FB"/>
    <w:rsid w:val="0087024F"/>
    <w:rsid w:val="008702E9"/>
    <w:rsid w:val="00871BCC"/>
    <w:rsid w:val="00871CC1"/>
    <w:rsid w:val="008726B6"/>
    <w:rsid w:val="00872892"/>
    <w:rsid w:val="00873578"/>
    <w:rsid w:val="008736BD"/>
    <w:rsid w:val="0087467B"/>
    <w:rsid w:val="00876569"/>
    <w:rsid w:val="0087725F"/>
    <w:rsid w:val="00877F13"/>
    <w:rsid w:val="00877F7A"/>
    <w:rsid w:val="0088048D"/>
    <w:rsid w:val="00881CCA"/>
    <w:rsid w:val="008821F2"/>
    <w:rsid w:val="00882485"/>
    <w:rsid w:val="00884252"/>
    <w:rsid w:val="00890580"/>
    <w:rsid w:val="008909E1"/>
    <w:rsid w:val="00890AD8"/>
    <w:rsid w:val="00892335"/>
    <w:rsid w:val="00893224"/>
    <w:rsid w:val="0089339B"/>
    <w:rsid w:val="0089395C"/>
    <w:rsid w:val="00894AEC"/>
    <w:rsid w:val="00894B37"/>
    <w:rsid w:val="0089535B"/>
    <w:rsid w:val="008953D8"/>
    <w:rsid w:val="008A26CF"/>
    <w:rsid w:val="008A3608"/>
    <w:rsid w:val="008A3EA3"/>
    <w:rsid w:val="008A404D"/>
    <w:rsid w:val="008A4922"/>
    <w:rsid w:val="008A51AF"/>
    <w:rsid w:val="008A6863"/>
    <w:rsid w:val="008A6F58"/>
    <w:rsid w:val="008A753F"/>
    <w:rsid w:val="008B0332"/>
    <w:rsid w:val="008B066E"/>
    <w:rsid w:val="008B15C9"/>
    <w:rsid w:val="008B26AE"/>
    <w:rsid w:val="008B3D71"/>
    <w:rsid w:val="008B5933"/>
    <w:rsid w:val="008B6A82"/>
    <w:rsid w:val="008C0D49"/>
    <w:rsid w:val="008C1057"/>
    <w:rsid w:val="008C2384"/>
    <w:rsid w:val="008C2BDA"/>
    <w:rsid w:val="008C2FF0"/>
    <w:rsid w:val="008C39C2"/>
    <w:rsid w:val="008C3CCD"/>
    <w:rsid w:val="008C52FC"/>
    <w:rsid w:val="008C5AAF"/>
    <w:rsid w:val="008C685C"/>
    <w:rsid w:val="008C7A98"/>
    <w:rsid w:val="008D2306"/>
    <w:rsid w:val="008D26C1"/>
    <w:rsid w:val="008D3A66"/>
    <w:rsid w:val="008D3F2E"/>
    <w:rsid w:val="008D52C6"/>
    <w:rsid w:val="008D55A0"/>
    <w:rsid w:val="008D5F15"/>
    <w:rsid w:val="008D761D"/>
    <w:rsid w:val="008E0692"/>
    <w:rsid w:val="008E0B10"/>
    <w:rsid w:val="008E1557"/>
    <w:rsid w:val="008E2325"/>
    <w:rsid w:val="008E4A59"/>
    <w:rsid w:val="008E53F6"/>
    <w:rsid w:val="008E5F3F"/>
    <w:rsid w:val="008E7E0F"/>
    <w:rsid w:val="008F0106"/>
    <w:rsid w:val="008F0B2D"/>
    <w:rsid w:val="008F1066"/>
    <w:rsid w:val="008F161D"/>
    <w:rsid w:val="008F3B40"/>
    <w:rsid w:val="008F409E"/>
    <w:rsid w:val="008F6064"/>
    <w:rsid w:val="008F63B9"/>
    <w:rsid w:val="00901355"/>
    <w:rsid w:val="00903A3E"/>
    <w:rsid w:val="00903BE7"/>
    <w:rsid w:val="00904004"/>
    <w:rsid w:val="00904F83"/>
    <w:rsid w:val="00905138"/>
    <w:rsid w:val="00905533"/>
    <w:rsid w:val="009072F8"/>
    <w:rsid w:val="00910497"/>
    <w:rsid w:val="00910871"/>
    <w:rsid w:val="00911094"/>
    <w:rsid w:val="0091370D"/>
    <w:rsid w:val="00914A8C"/>
    <w:rsid w:val="009151BC"/>
    <w:rsid w:val="00915386"/>
    <w:rsid w:val="0091553F"/>
    <w:rsid w:val="00915FF2"/>
    <w:rsid w:val="00917193"/>
    <w:rsid w:val="00917EDA"/>
    <w:rsid w:val="0092194F"/>
    <w:rsid w:val="009224E5"/>
    <w:rsid w:val="0092294C"/>
    <w:rsid w:val="00922DBD"/>
    <w:rsid w:val="00924946"/>
    <w:rsid w:val="00925261"/>
    <w:rsid w:val="00926C77"/>
    <w:rsid w:val="00930143"/>
    <w:rsid w:val="00930FE3"/>
    <w:rsid w:val="00931324"/>
    <w:rsid w:val="00931DA8"/>
    <w:rsid w:val="0093271E"/>
    <w:rsid w:val="0093475B"/>
    <w:rsid w:val="0093496A"/>
    <w:rsid w:val="00935C6F"/>
    <w:rsid w:val="009362F6"/>
    <w:rsid w:val="009363C7"/>
    <w:rsid w:val="00936707"/>
    <w:rsid w:val="009401A1"/>
    <w:rsid w:val="009415C6"/>
    <w:rsid w:val="00941859"/>
    <w:rsid w:val="009419A3"/>
    <w:rsid w:val="00944739"/>
    <w:rsid w:val="009460A3"/>
    <w:rsid w:val="00946633"/>
    <w:rsid w:val="00946758"/>
    <w:rsid w:val="00947980"/>
    <w:rsid w:val="009500C6"/>
    <w:rsid w:val="009507A3"/>
    <w:rsid w:val="00951924"/>
    <w:rsid w:val="00951BE9"/>
    <w:rsid w:val="0095299F"/>
    <w:rsid w:val="00952B66"/>
    <w:rsid w:val="00952F45"/>
    <w:rsid w:val="00952F5B"/>
    <w:rsid w:val="0095327F"/>
    <w:rsid w:val="00955960"/>
    <w:rsid w:val="00956021"/>
    <w:rsid w:val="00956751"/>
    <w:rsid w:val="00956EDE"/>
    <w:rsid w:val="00960826"/>
    <w:rsid w:val="0096115A"/>
    <w:rsid w:val="009611D8"/>
    <w:rsid w:val="00961A9D"/>
    <w:rsid w:val="009633C7"/>
    <w:rsid w:val="00963824"/>
    <w:rsid w:val="00963B1B"/>
    <w:rsid w:val="009648C4"/>
    <w:rsid w:val="00967D2F"/>
    <w:rsid w:val="009716DA"/>
    <w:rsid w:val="0097266A"/>
    <w:rsid w:val="009730C0"/>
    <w:rsid w:val="00973442"/>
    <w:rsid w:val="00974AE1"/>
    <w:rsid w:val="0097666E"/>
    <w:rsid w:val="0098136B"/>
    <w:rsid w:val="0098183A"/>
    <w:rsid w:val="009821E9"/>
    <w:rsid w:val="00982562"/>
    <w:rsid w:val="00982DAE"/>
    <w:rsid w:val="009854B9"/>
    <w:rsid w:val="00985538"/>
    <w:rsid w:val="009909BF"/>
    <w:rsid w:val="0099208B"/>
    <w:rsid w:val="00992D80"/>
    <w:rsid w:val="00993433"/>
    <w:rsid w:val="009935E6"/>
    <w:rsid w:val="0099389F"/>
    <w:rsid w:val="00997832"/>
    <w:rsid w:val="009A019F"/>
    <w:rsid w:val="009A11D0"/>
    <w:rsid w:val="009A1875"/>
    <w:rsid w:val="009A1C4B"/>
    <w:rsid w:val="009A3C66"/>
    <w:rsid w:val="009A4E76"/>
    <w:rsid w:val="009A593A"/>
    <w:rsid w:val="009A6C64"/>
    <w:rsid w:val="009A6D4C"/>
    <w:rsid w:val="009A74CD"/>
    <w:rsid w:val="009A7B10"/>
    <w:rsid w:val="009B0C88"/>
    <w:rsid w:val="009B119D"/>
    <w:rsid w:val="009B1279"/>
    <w:rsid w:val="009B1572"/>
    <w:rsid w:val="009B16A7"/>
    <w:rsid w:val="009B309A"/>
    <w:rsid w:val="009B3739"/>
    <w:rsid w:val="009B595F"/>
    <w:rsid w:val="009B6DE9"/>
    <w:rsid w:val="009B6F35"/>
    <w:rsid w:val="009B78CD"/>
    <w:rsid w:val="009C036C"/>
    <w:rsid w:val="009C0877"/>
    <w:rsid w:val="009C0EFA"/>
    <w:rsid w:val="009C1253"/>
    <w:rsid w:val="009C464E"/>
    <w:rsid w:val="009C4B5A"/>
    <w:rsid w:val="009C6896"/>
    <w:rsid w:val="009D3478"/>
    <w:rsid w:val="009D4A82"/>
    <w:rsid w:val="009D56C6"/>
    <w:rsid w:val="009D5DCF"/>
    <w:rsid w:val="009D5FF7"/>
    <w:rsid w:val="009D6221"/>
    <w:rsid w:val="009D74B5"/>
    <w:rsid w:val="009D76C8"/>
    <w:rsid w:val="009E0EFF"/>
    <w:rsid w:val="009E2169"/>
    <w:rsid w:val="009E21ED"/>
    <w:rsid w:val="009E4AC4"/>
    <w:rsid w:val="009E5624"/>
    <w:rsid w:val="009E7590"/>
    <w:rsid w:val="009F0DEC"/>
    <w:rsid w:val="009F25DF"/>
    <w:rsid w:val="009F30D0"/>
    <w:rsid w:val="009F4399"/>
    <w:rsid w:val="00A002A7"/>
    <w:rsid w:val="00A0045F"/>
    <w:rsid w:val="00A01BC8"/>
    <w:rsid w:val="00A059A2"/>
    <w:rsid w:val="00A0600E"/>
    <w:rsid w:val="00A06282"/>
    <w:rsid w:val="00A063E3"/>
    <w:rsid w:val="00A06418"/>
    <w:rsid w:val="00A06B90"/>
    <w:rsid w:val="00A079C2"/>
    <w:rsid w:val="00A07F37"/>
    <w:rsid w:val="00A10BA6"/>
    <w:rsid w:val="00A12576"/>
    <w:rsid w:val="00A13EB7"/>
    <w:rsid w:val="00A143BC"/>
    <w:rsid w:val="00A1475A"/>
    <w:rsid w:val="00A14D4F"/>
    <w:rsid w:val="00A1774E"/>
    <w:rsid w:val="00A17BBD"/>
    <w:rsid w:val="00A2015F"/>
    <w:rsid w:val="00A22447"/>
    <w:rsid w:val="00A24E35"/>
    <w:rsid w:val="00A251E8"/>
    <w:rsid w:val="00A25F8A"/>
    <w:rsid w:val="00A25FCD"/>
    <w:rsid w:val="00A27D75"/>
    <w:rsid w:val="00A31A40"/>
    <w:rsid w:val="00A31CF3"/>
    <w:rsid w:val="00A33B84"/>
    <w:rsid w:val="00A33E70"/>
    <w:rsid w:val="00A40550"/>
    <w:rsid w:val="00A4064A"/>
    <w:rsid w:val="00A41875"/>
    <w:rsid w:val="00A426E5"/>
    <w:rsid w:val="00A42927"/>
    <w:rsid w:val="00A457AE"/>
    <w:rsid w:val="00A45C67"/>
    <w:rsid w:val="00A45F31"/>
    <w:rsid w:val="00A47BCF"/>
    <w:rsid w:val="00A5107F"/>
    <w:rsid w:val="00A539D0"/>
    <w:rsid w:val="00A53F09"/>
    <w:rsid w:val="00A55C7E"/>
    <w:rsid w:val="00A5699F"/>
    <w:rsid w:val="00A6163C"/>
    <w:rsid w:val="00A62ECB"/>
    <w:rsid w:val="00A633ED"/>
    <w:rsid w:val="00A63A68"/>
    <w:rsid w:val="00A64EBA"/>
    <w:rsid w:val="00A65A15"/>
    <w:rsid w:val="00A65F85"/>
    <w:rsid w:val="00A67906"/>
    <w:rsid w:val="00A67CE4"/>
    <w:rsid w:val="00A67DD6"/>
    <w:rsid w:val="00A71A70"/>
    <w:rsid w:val="00A71CEE"/>
    <w:rsid w:val="00A72311"/>
    <w:rsid w:val="00A73934"/>
    <w:rsid w:val="00A74CB4"/>
    <w:rsid w:val="00A76F4F"/>
    <w:rsid w:val="00A777E4"/>
    <w:rsid w:val="00A80539"/>
    <w:rsid w:val="00A82CD6"/>
    <w:rsid w:val="00A83E86"/>
    <w:rsid w:val="00A92097"/>
    <w:rsid w:val="00A92099"/>
    <w:rsid w:val="00A92842"/>
    <w:rsid w:val="00A92A49"/>
    <w:rsid w:val="00A92E27"/>
    <w:rsid w:val="00A93696"/>
    <w:rsid w:val="00A943B0"/>
    <w:rsid w:val="00A948B1"/>
    <w:rsid w:val="00A95635"/>
    <w:rsid w:val="00AA070D"/>
    <w:rsid w:val="00AA20A2"/>
    <w:rsid w:val="00AA2485"/>
    <w:rsid w:val="00AA3084"/>
    <w:rsid w:val="00AA34E5"/>
    <w:rsid w:val="00AA4ADB"/>
    <w:rsid w:val="00AA4C47"/>
    <w:rsid w:val="00AA5009"/>
    <w:rsid w:val="00AA54EE"/>
    <w:rsid w:val="00AA6769"/>
    <w:rsid w:val="00AA749C"/>
    <w:rsid w:val="00AA7E42"/>
    <w:rsid w:val="00AB098F"/>
    <w:rsid w:val="00AB3599"/>
    <w:rsid w:val="00AB6610"/>
    <w:rsid w:val="00AC024F"/>
    <w:rsid w:val="00AC0672"/>
    <w:rsid w:val="00AC0838"/>
    <w:rsid w:val="00AC12E3"/>
    <w:rsid w:val="00AC1392"/>
    <w:rsid w:val="00AC3A76"/>
    <w:rsid w:val="00AC44C2"/>
    <w:rsid w:val="00AC6EBF"/>
    <w:rsid w:val="00AC7A21"/>
    <w:rsid w:val="00AD0264"/>
    <w:rsid w:val="00AD064E"/>
    <w:rsid w:val="00AD0DF4"/>
    <w:rsid w:val="00AD21C0"/>
    <w:rsid w:val="00AD5130"/>
    <w:rsid w:val="00AD53FE"/>
    <w:rsid w:val="00AD673C"/>
    <w:rsid w:val="00AD7A8A"/>
    <w:rsid w:val="00AE0713"/>
    <w:rsid w:val="00AE1117"/>
    <w:rsid w:val="00AE1A80"/>
    <w:rsid w:val="00AE2E25"/>
    <w:rsid w:val="00AE3DB2"/>
    <w:rsid w:val="00AE414E"/>
    <w:rsid w:val="00AE55C8"/>
    <w:rsid w:val="00AF04A7"/>
    <w:rsid w:val="00AF2BE2"/>
    <w:rsid w:val="00AF2F61"/>
    <w:rsid w:val="00AF3678"/>
    <w:rsid w:val="00AF3720"/>
    <w:rsid w:val="00AF46E5"/>
    <w:rsid w:val="00AF54EE"/>
    <w:rsid w:val="00AF58CF"/>
    <w:rsid w:val="00AF5DD1"/>
    <w:rsid w:val="00AF6186"/>
    <w:rsid w:val="00AF6671"/>
    <w:rsid w:val="00AF6FE9"/>
    <w:rsid w:val="00B01AB9"/>
    <w:rsid w:val="00B02705"/>
    <w:rsid w:val="00B02A37"/>
    <w:rsid w:val="00B0337A"/>
    <w:rsid w:val="00B056E8"/>
    <w:rsid w:val="00B05FFE"/>
    <w:rsid w:val="00B06123"/>
    <w:rsid w:val="00B07A7B"/>
    <w:rsid w:val="00B10F3C"/>
    <w:rsid w:val="00B11A86"/>
    <w:rsid w:val="00B12F33"/>
    <w:rsid w:val="00B134EA"/>
    <w:rsid w:val="00B159A2"/>
    <w:rsid w:val="00B17614"/>
    <w:rsid w:val="00B201FD"/>
    <w:rsid w:val="00B207CF"/>
    <w:rsid w:val="00B207E1"/>
    <w:rsid w:val="00B210A9"/>
    <w:rsid w:val="00B21795"/>
    <w:rsid w:val="00B23A76"/>
    <w:rsid w:val="00B242AB"/>
    <w:rsid w:val="00B24DB5"/>
    <w:rsid w:val="00B24FF1"/>
    <w:rsid w:val="00B25BAD"/>
    <w:rsid w:val="00B25D5D"/>
    <w:rsid w:val="00B25F83"/>
    <w:rsid w:val="00B261E4"/>
    <w:rsid w:val="00B26847"/>
    <w:rsid w:val="00B26A7E"/>
    <w:rsid w:val="00B26A8E"/>
    <w:rsid w:val="00B26AE6"/>
    <w:rsid w:val="00B26E41"/>
    <w:rsid w:val="00B27413"/>
    <w:rsid w:val="00B27CCB"/>
    <w:rsid w:val="00B30E71"/>
    <w:rsid w:val="00B31B42"/>
    <w:rsid w:val="00B3621D"/>
    <w:rsid w:val="00B36A09"/>
    <w:rsid w:val="00B37C03"/>
    <w:rsid w:val="00B408C9"/>
    <w:rsid w:val="00B415F2"/>
    <w:rsid w:val="00B451E3"/>
    <w:rsid w:val="00B45448"/>
    <w:rsid w:val="00B45E2D"/>
    <w:rsid w:val="00B46F6E"/>
    <w:rsid w:val="00B4764E"/>
    <w:rsid w:val="00B47E01"/>
    <w:rsid w:val="00B47F30"/>
    <w:rsid w:val="00B5172D"/>
    <w:rsid w:val="00B52C87"/>
    <w:rsid w:val="00B532B8"/>
    <w:rsid w:val="00B53419"/>
    <w:rsid w:val="00B536CE"/>
    <w:rsid w:val="00B554AD"/>
    <w:rsid w:val="00B637FD"/>
    <w:rsid w:val="00B63843"/>
    <w:rsid w:val="00B640F0"/>
    <w:rsid w:val="00B65A3B"/>
    <w:rsid w:val="00B65B81"/>
    <w:rsid w:val="00B661BE"/>
    <w:rsid w:val="00B66395"/>
    <w:rsid w:val="00B675F9"/>
    <w:rsid w:val="00B67F5D"/>
    <w:rsid w:val="00B70A6B"/>
    <w:rsid w:val="00B70FF6"/>
    <w:rsid w:val="00B711F5"/>
    <w:rsid w:val="00B717E8"/>
    <w:rsid w:val="00B71940"/>
    <w:rsid w:val="00B719B1"/>
    <w:rsid w:val="00B72A1A"/>
    <w:rsid w:val="00B730F0"/>
    <w:rsid w:val="00B73D53"/>
    <w:rsid w:val="00B759F9"/>
    <w:rsid w:val="00B75B04"/>
    <w:rsid w:val="00B77427"/>
    <w:rsid w:val="00B7758A"/>
    <w:rsid w:val="00B80112"/>
    <w:rsid w:val="00B8042C"/>
    <w:rsid w:val="00B8077E"/>
    <w:rsid w:val="00B835D0"/>
    <w:rsid w:val="00B852C1"/>
    <w:rsid w:val="00B85B8B"/>
    <w:rsid w:val="00B85EFE"/>
    <w:rsid w:val="00B8622F"/>
    <w:rsid w:val="00B92C53"/>
    <w:rsid w:val="00B957CF"/>
    <w:rsid w:val="00BA001D"/>
    <w:rsid w:val="00BA027B"/>
    <w:rsid w:val="00BA128D"/>
    <w:rsid w:val="00BA3FD5"/>
    <w:rsid w:val="00BA52A4"/>
    <w:rsid w:val="00BA6994"/>
    <w:rsid w:val="00BB09DF"/>
    <w:rsid w:val="00BB21F7"/>
    <w:rsid w:val="00BB2813"/>
    <w:rsid w:val="00BB34F7"/>
    <w:rsid w:val="00BB463C"/>
    <w:rsid w:val="00BB58BC"/>
    <w:rsid w:val="00BB5A09"/>
    <w:rsid w:val="00BB5C37"/>
    <w:rsid w:val="00BB5D59"/>
    <w:rsid w:val="00BB6673"/>
    <w:rsid w:val="00BB71E6"/>
    <w:rsid w:val="00BB7A6C"/>
    <w:rsid w:val="00BB7AF9"/>
    <w:rsid w:val="00BC0CD7"/>
    <w:rsid w:val="00BC0E29"/>
    <w:rsid w:val="00BC1C42"/>
    <w:rsid w:val="00BC1D88"/>
    <w:rsid w:val="00BC22CB"/>
    <w:rsid w:val="00BC2D60"/>
    <w:rsid w:val="00BC303F"/>
    <w:rsid w:val="00BC348D"/>
    <w:rsid w:val="00BC504B"/>
    <w:rsid w:val="00BC73B2"/>
    <w:rsid w:val="00BC7454"/>
    <w:rsid w:val="00BC7A4C"/>
    <w:rsid w:val="00BD20AA"/>
    <w:rsid w:val="00BD37C6"/>
    <w:rsid w:val="00BD4E17"/>
    <w:rsid w:val="00BD5775"/>
    <w:rsid w:val="00BD5B60"/>
    <w:rsid w:val="00BD600A"/>
    <w:rsid w:val="00BD67BE"/>
    <w:rsid w:val="00BD7296"/>
    <w:rsid w:val="00BD7784"/>
    <w:rsid w:val="00BE095D"/>
    <w:rsid w:val="00BE0970"/>
    <w:rsid w:val="00BE0EB5"/>
    <w:rsid w:val="00BE2154"/>
    <w:rsid w:val="00BE22B9"/>
    <w:rsid w:val="00BE3517"/>
    <w:rsid w:val="00BE4852"/>
    <w:rsid w:val="00BE497A"/>
    <w:rsid w:val="00BE4C09"/>
    <w:rsid w:val="00BE5079"/>
    <w:rsid w:val="00BE787F"/>
    <w:rsid w:val="00BF0080"/>
    <w:rsid w:val="00BF015D"/>
    <w:rsid w:val="00BF076E"/>
    <w:rsid w:val="00BF0D6C"/>
    <w:rsid w:val="00BF1192"/>
    <w:rsid w:val="00BF4297"/>
    <w:rsid w:val="00BF5F64"/>
    <w:rsid w:val="00BF6508"/>
    <w:rsid w:val="00C02769"/>
    <w:rsid w:val="00C02B35"/>
    <w:rsid w:val="00C02F69"/>
    <w:rsid w:val="00C03F07"/>
    <w:rsid w:val="00C05D53"/>
    <w:rsid w:val="00C06FE5"/>
    <w:rsid w:val="00C10317"/>
    <w:rsid w:val="00C116AF"/>
    <w:rsid w:val="00C12B4E"/>
    <w:rsid w:val="00C12B6B"/>
    <w:rsid w:val="00C1350F"/>
    <w:rsid w:val="00C1593F"/>
    <w:rsid w:val="00C166E1"/>
    <w:rsid w:val="00C21440"/>
    <w:rsid w:val="00C22602"/>
    <w:rsid w:val="00C246F1"/>
    <w:rsid w:val="00C24BB2"/>
    <w:rsid w:val="00C25145"/>
    <w:rsid w:val="00C27E5A"/>
    <w:rsid w:val="00C302F4"/>
    <w:rsid w:val="00C31F6E"/>
    <w:rsid w:val="00C32221"/>
    <w:rsid w:val="00C32236"/>
    <w:rsid w:val="00C3240A"/>
    <w:rsid w:val="00C329FA"/>
    <w:rsid w:val="00C32A68"/>
    <w:rsid w:val="00C331AB"/>
    <w:rsid w:val="00C3359C"/>
    <w:rsid w:val="00C340A1"/>
    <w:rsid w:val="00C3542A"/>
    <w:rsid w:val="00C358D2"/>
    <w:rsid w:val="00C362BD"/>
    <w:rsid w:val="00C371FF"/>
    <w:rsid w:val="00C40002"/>
    <w:rsid w:val="00C40A56"/>
    <w:rsid w:val="00C40AF2"/>
    <w:rsid w:val="00C41E70"/>
    <w:rsid w:val="00C4231E"/>
    <w:rsid w:val="00C448CE"/>
    <w:rsid w:val="00C45061"/>
    <w:rsid w:val="00C4665A"/>
    <w:rsid w:val="00C46FC5"/>
    <w:rsid w:val="00C47130"/>
    <w:rsid w:val="00C47C7A"/>
    <w:rsid w:val="00C51F93"/>
    <w:rsid w:val="00C524C1"/>
    <w:rsid w:val="00C537A3"/>
    <w:rsid w:val="00C54BBC"/>
    <w:rsid w:val="00C54BFD"/>
    <w:rsid w:val="00C56B7F"/>
    <w:rsid w:val="00C60292"/>
    <w:rsid w:val="00C60913"/>
    <w:rsid w:val="00C628BC"/>
    <w:rsid w:val="00C63147"/>
    <w:rsid w:val="00C635C9"/>
    <w:rsid w:val="00C641D3"/>
    <w:rsid w:val="00C6502D"/>
    <w:rsid w:val="00C65EC6"/>
    <w:rsid w:val="00C66824"/>
    <w:rsid w:val="00C66E86"/>
    <w:rsid w:val="00C74D17"/>
    <w:rsid w:val="00C75F02"/>
    <w:rsid w:val="00C766D8"/>
    <w:rsid w:val="00C76C41"/>
    <w:rsid w:val="00C804BC"/>
    <w:rsid w:val="00C813A2"/>
    <w:rsid w:val="00C81663"/>
    <w:rsid w:val="00C822A3"/>
    <w:rsid w:val="00C84898"/>
    <w:rsid w:val="00C85199"/>
    <w:rsid w:val="00C85F38"/>
    <w:rsid w:val="00C862F1"/>
    <w:rsid w:val="00C872FE"/>
    <w:rsid w:val="00C8764D"/>
    <w:rsid w:val="00C90008"/>
    <w:rsid w:val="00C90147"/>
    <w:rsid w:val="00C90884"/>
    <w:rsid w:val="00C9122C"/>
    <w:rsid w:val="00C92DDE"/>
    <w:rsid w:val="00C9390C"/>
    <w:rsid w:val="00C9545C"/>
    <w:rsid w:val="00C95DF2"/>
    <w:rsid w:val="00CA005D"/>
    <w:rsid w:val="00CA0192"/>
    <w:rsid w:val="00CA2E66"/>
    <w:rsid w:val="00CA2F30"/>
    <w:rsid w:val="00CA30FF"/>
    <w:rsid w:val="00CA37E4"/>
    <w:rsid w:val="00CA4374"/>
    <w:rsid w:val="00CA49A8"/>
    <w:rsid w:val="00CA5BE2"/>
    <w:rsid w:val="00CB0437"/>
    <w:rsid w:val="00CB1879"/>
    <w:rsid w:val="00CB250C"/>
    <w:rsid w:val="00CB4A4B"/>
    <w:rsid w:val="00CB681C"/>
    <w:rsid w:val="00CB7928"/>
    <w:rsid w:val="00CB79AC"/>
    <w:rsid w:val="00CC0107"/>
    <w:rsid w:val="00CC0EA3"/>
    <w:rsid w:val="00CC1840"/>
    <w:rsid w:val="00CC3AE5"/>
    <w:rsid w:val="00CC4AE3"/>
    <w:rsid w:val="00CC6D60"/>
    <w:rsid w:val="00CC7744"/>
    <w:rsid w:val="00CC7779"/>
    <w:rsid w:val="00CC784F"/>
    <w:rsid w:val="00CC7A7B"/>
    <w:rsid w:val="00CD0A65"/>
    <w:rsid w:val="00CD1389"/>
    <w:rsid w:val="00CD179B"/>
    <w:rsid w:val="00CD2679"/>
    <w:rsid w:val="00CD2681"/>
    <w:rsid w:val="00CD2965"/>
    <w:rsid w:val="00CD4C90"/>
    <w:rsid w:val="00CD5ED5"/>
    <w:rsid w:val="00CD7485"/>
    <w:rsid w:val="00CE04F0"/>
    <w:rsid w:val="00CE109D"/>
    <w:rsid w:val="00CE183C"/>
    <w:rsid w:val="00CE1D2C"/>
    <w:rsid w:val="00CE3923"/>
    <w:rsid w:val="00CE3F11"/>
    <w:rsid w:val="00CE5685"/>
    <w:rsid w:val="00CE5740"/>
    <w:rsid w:val="00CE7DD2"/>
    <w:rsid w:val="00CE7E31"/>
    <w:rsid w:val="00CF0585"/>
    <w:rsid w:val="00CF12C7"/>
    <w:rsid w:val="00CF16F6"/>
    <w:rsid w:val="00CF2BA5"/>
    <w:rsid w:val="00CF30EE"/>
    <w:rsid w:val="00CF39DE"/>
    <w:rsid w:val="00CF49EE"/>
    <w:rsid w:val="00CF6210"/>
    <w:rsid w:val="00D001E3"/>
    <w:rsid w:val="00D01A4B"/>
    <w:rsid w:val="00D023C0"/>
    <w:rsid w:val="00D023C3"/>
    <w:rsid w:val="00D030BC"/>
    <w:rsid w:val="00D06F16"/>
    <w:rsid w:val="00D07FFC"/>
    <w:rsid w:val="00D102F5"/>
    <w:rsid w:val="00D118D5"/>
    <w:rsid w:val="00D122CE"/>
    <w:rsid w:val="00D12EAA"/>
    <w:rsid w:val="00D14688"/>
    <w:rsid w:val="00D15CB0"/>
    <w:rsid w:val="00D170C2"/>
    <w:rsid w:val="00D17A2F"/>
    <w:rsid w:val="00D202DD"/>
    <w:rsid w:val="00D20EA7"/>
    <w:rsid w:val="00D23A07"/>
    <w:rsid w:val="00D24123"/>
    <w:rsid w:val="00D26AF3"/>
    <w:rsid w:val="00D30EE0"/>
    <w:rsid w:val="00D313C7"/>
    <w:rsid w:val="00D31B31"/>
    <w:rsid w:val="00D31DE5"/>
    <w:rsid w:val="00D327F2"/>
    <w:rsid w:val="00D32817"/>
    <w:rsid w:val="00D3359B"/>
    <w:rsid w:val="00D33F26"/>
    <w:rsid w:val="00D3448E"/>
    <w:rsid w:val="00D34BD0"/>
    <w:rsid w:val="00D34EB6"/>
    <w:rsid w:val="00D35226"/>
    <w:rsid w:val="00D355A6"/>
    <w:rsid w:val="00D36436"/>
    <w:rsid w:val="00D36EBA"/>
    <w:rsid w:val="00D403C5"/>
    <w:rsid w:val="00D40C17"/>
    <w:rsid w:val="00D41681"/>
    <w:rsid w:val="00D418C9"/>
    <w:rsid w:val="00D41C35"/>
    <w:rsid w:val="00D43569"/>
    <w:rsid w:val="00D43E85"/>
    <w:rsid w:val="00D44A67"/>
    <w:rsid w:val="00D45CEB"/>
    <w:rsid w:val="00D45E42"/>
    <w:rsid w:val="00D45EAA"/>
    <w:rsid w:val="00D5125C"/>
    <w:rsid w:val="00D52C25"/>
    <w:rsid w:val="00D52F7D"/>
    <w:rsid w:val="00D5515E"/>
    <w:rsid w:val="00D55BC6"/>
    <w:rsid w:val="00D56034"/>
    <w:rsid w:val="00D56303"/>
    <w:rsid w:val="00D565CF"/>
    <w:rsid w:val="00D607EE"/>
    <w:rsid w:val="00D60832"/>
    <w:rsid w:val="00D627CC"/>
    <w:rsid w:val="00D62E8E"/>
    <w:rsid w:val="00D62FA1"/>
    <w:rsid w:val="00D645C1"/>
    <w:rsid w:val="00D65A63"/>
    <w:rsid w:val="00D65F67"/>
    <w:rsid w:val="00D6633B"/>
    <w:rsid w:val="00D66451"/>
    <w:rsid w:val="00D67403"/>
    <w:rsid w:val="00D703FF"/>
    <w:rsid w:val="00D718B1"/>
    <w:rsid w:val="00D742AA"/>
    <w:rsid w:val="00D74501"/>
    <w:rsid w:val="00D759E7"/>
    <w:rsid w:val="00D77C99"/>
    <w:rsid w:val="00D803B5"/>
    <w:rsid w:val="00D807FE"/>
    <w:rsid w:val="00D80AC4"/>
    <w:rsid w:val="00D81B73"/>
    <w:rsid w:val="00D82625"/>
    <w:rsid w:val="00D85EAD"/>
    <w:rsid w:val="00D85F58"/>
    <w:rsid w:val="00D90FD5"/>
    <w:rsid w:val="00D9221D"/>
    <w:rsid w:val="00D93787"/>
    <w:rsid w:val="00D94CDC"/>
    <w:rsid w:val="00D9606D"/>
    <w:rsid w:val="00D96D0B"/>
    <w:rsid w:val="00D96E87"/>
    <w:rsid w:val="00D9729A"/>
    <w:rsid w:val="00D9742E"/>
    <w:rsid w:val="00D97FCF"/>
    <w:rsid w:val="00DA0294"/>
    <w:rsid w:val="00DA0A3E"/>
    <w:rsid w:val="00DA12B6"/>
    <w:rsid w:val="00DA1BFA"/>
    <w:rsid w:val="00DA2EE2"/>
    <w:rsid w:val="00DA4137"/>
    <w:rsid w:val="00DA552C"/>
    <w:rsid w:val="00DA6001"/>
    <w:rsid w:val="00DA7905"/>
    <w:rsid w:val="00DB05A4"/>
    <w:rsid w:val="00DB11AF"/>
    <w:rsid w:val="00DB1C8E"/>
    <w:rsid w:val="00DB2495"/>
    <w:rsid w:val="00DB2506"/>
    <w:rsid w:val="00DB2A4F"/>
    <w:rsid w:val="00DB2DBE"/>
    <w:rsid w:val="00DB408C"/>
    <w:rsid w:val="00DB4A53"/>
    <w:rsid w:val="00DB4CB4"/>
    <w:rsid w:val="00DB57E9"/>
    <w:rsid w:val="00DB60DE"/>
    <w:rsid w:val="00DB75F4"/>
    <w:rsid w:val="00DB7A88"/>
    <w:rsid w:val="00DB7FBE"/>
    <w:rsid w:val="00DC1475"/>
    <w:rsid w:val="00DC15C7"/>
    <w:rsid w:val="00DC1D0C"/>
    <w:rsid w:val="00DC2B6A"/>
    <w:rsid w:val="00DC2F56"/>
    <w:rsid w:val="00DC3543"/>
    <w:rsid w:val="00DC52CD"/>
    <w:rsid w:val="00DC6D76"/>
    <w:rsid w:val="00DC7FB2"/>
    <w:rsid w:val="00DD1138"/>
    <w:rsid w:val="00DD21C7"/>
    <w:rsid w:val="00DD242C"/>
    <w:rsid w:val="00DD2928"/>
    <w:rsid w:val="00DD3307"/>
    <w:rsid w:val="00DD4A75"/>
    <w:rsid w:val="00DD513A"/>
    <w:rsid w:val="00DD5B26"/>
    <w:rsid w:val="00DD5E38"/>
    <w:rsid w:val="00DD6F1B"/>
    <w:rsid w:val="00DD7FA9"/>
    <w:rsid w:val="00DE298A"/>
    <w:rsid w:val="00DE35ED"/>
    <w:rsid w:val="00DE3EA8"/>
    <w:rsid w:val="00DE5129"/>
    <w:rsid w:val="00DE5261"/>
    <w:rsid w:val="00DE6405"/>
    <w:rsid w:val="00DE71D5"/>
    <w:rsid w:val="00DE7B79"/>
    <w:rsid w:val="00DF0BAA"/>
    <w:rsid w:val="00DF15D0"/>
    <w:rsid w:val="00DF15F2"/>
    <w:rsid w:val="00DF4980"/>
    <w:rsid w:val="00DF729C"/>
    <w:rsid w:val="00E0113C"/>
    <w:rsid w:val="00E014B4"/>
    <w:rsid w:val="00E01536"/>
    <w:rsid w:val="00E0258A"/>
    <w:rsid w:val="00E02D5F"/>
    <w:rsid w:val="00E0488C"/>
    <w:rsid w:val="00E0630D"/>
    <w:rsid w:val="00E06FE6"/>
    <w:rsid w:val="00E0713A"/>
    <w:rsid w:val="00E11970"/>
    <w:rsid w:val="00E11B04"/>
    <w:rsid w:val="00E11B69"/>
    <w:rsid w:val="00E11C29"/>
    <w:rsid w:val="00E121EF"/>
    <w:rsid w:val="00E13941"/>
    <w:rsid w:val="00E13BE5"/>
    <w:rsid w:val="00E209FF"/>
    <w:rsid w:val="00E212F2"/>
    <w:rsid w:val="00E216DB"/>
    <w:rsid w:val="00E22AD3"/>
    <w:rsid w:val="00E22FB9"/>
    <w:rsid w:val="00E23A25"/>
    <w:rsid w:val="00E23B4D"/>
    <w:rsid w:val="00E24CDF"/>
    <w:rsid w:val="00E253C6"/>
    <w:rsid w:val="00E261A1"/>
    <w:rsid w:val="00E27B32"/>
    <w:rsid w:val="00E302CE"/>
    <w:rsid w:val="00E30D1A"/>
    <w:rsid w:val="00E32708"/>
    <w:rsid w:val="00E32C34"/>
    <w:rsid w:val="00E32D76"/>
    <w:rsid w:val="00E33200"/>
    <w:rsid w:val="00E33AC6"/>
    <w:rsid w:val="00E33ED9"/>
    <w:rsid w:val="00E34691"/>
    <w:rsid w:val="00E3474A"/>
    <w:rsid w:val="00E349E5"/>
    <w:rsid w:val="00E34FCA"/>
    <w:rsid w:val="00E357C3"/>
    <w:rsid w:val="00E40EB0"/>
    <w:rsid w:val="00E4391B"/>
    <w:rsid w:val="00E4502C"/>
    <w:rsid w:val="00E46143"/>
    <w:rsid w:val="00E47164"/>
    <w:rsid w:val="00E476BB"/>
    <w:rsid w:val="00E503E3"/>
    <w:rsid w:val="00E5042E"/>
    <w:rsid w:val="00E50441"/>
    <w:rsid w:val="00E511D6"/>
    <w:rsid w:val="00E534D6"/>
    <w:rsid w:val="00E54756"/>
    <w:rsid w:val="00E56324"/>
    <w:rsid w:val="00E574BD"/>
    <w:rsid w:val="00E57B1E"/>
    <w:rsid w:val="00E612B5"/>
    <w:rsid w:val="00E6261D"/>
    <w:rsid w:val="00E63541"/>
    <w:rsid w:val="00E66D38"/>
    <w:rsid w:val="00E70391"/>
    <w:rsid w:val="00E70D60"/>
    <w:rsid w:val="00E70DE8"/>
    <w:rsid w:val="00E7179B"/>
    <w:rsid w:val="00E7277D"/>
    <w:rsid w:val="00E735DF"/>
    <w:rsid w:val="00E73699"/>
    <w:rsid w:val="00E73E65"/>
    <w:rsid w:val="00E7446E"/>
    <w:rsid w:val="00E74AE0"/>
    <w:rsid w:val="00E76531"/>
    <w:rsid w:val="00E7666E"/>
    <w:rsid w:val="00E76918"/>
    <w:rsid w:val="00E77F91"/>
    <w:rsid w:val="00E80BDE"/>
    <w:rsid w:val="00E80FDA"/>
    <w:rsid w:val="00E81884"/>
    <w:rsid w:val="00E823A9"/>
    <w:rsid w:val="00E83E39"/>
    <w:rsid w:val="00E84393"/>
    <w:rsid w:val="00E85CF5"/>
    <w:rsid w:val="00E865D1"/>
    <w:rsid w:val="00E86F4B"/>
    <w:rsid w:val="00E87BF0"/>
    <w:rsid w:val="00E905D1"/>
    <w:rsid w:val="00E90987"/>
    <w:rsid w:val="00E9117A"/>
    <w:rsid w:val="00E91F61"/>
    <w:rsid w:val="00E92308"/>
    <w:rsid w:val="00E92434"/>
    <w:rsid w:val="00E924C0"/>
    <w:rsid w:val="00E92E5D"/>
    <w:rsid w:val="00E92EF3"/>
    <w:rsid w:val="00E9328F"/>
    <w:rsid w:val="00E9352D"/>
    <w:rsid w:val="00E94247"/>
    <w:rsid w:val="00E957BB"/>
    <w:rsid w:val="00E958D2"/>
    <w:rsid w:val="00E95E98"/>
    <w:rsid w:val="00E96769"/>
    <w:rsid w:val="00E96C7D"/>
    <w:rsid w:val="00E96D8E"/>
    <w:rsid w:val="00EA0B20"/>
    <w:rsid w:val="00EA0E2E"/>
    <w:rsid w:val="00EA13D5"/>
    <w:rsid w:val="00EA39FD"/>
    <w:rsid w:val="00EA3A57"/>
    <w:rsid w:val="00EA4580"/>
    <w:rsid w:val="00EA50BD"/>
    <w:rsid w:val="00EA66BF"/>
    <w:rsid w:val="00EA6A05"/>
    <w:rsid w:val="00EA788A"/>
    <w:rsid w:val="00EB0950"/>
    <w:rsid w:val="00EB2933"/>
    <w:rsid w:val="00EB3856"/>
    <w:rsid w:val="00EB39A7"/>
    <w:rsid w:val="00EB4C15"/>
    <w:rsid w:val="00EB54A0"/>
    <w:rsid w:val="00EB672E"/>
    <w:rsid w:val="00EB7FB7"/>
    <w:rsid w:val="00EC2485"/>
    <w:rsid w:val="00EC316F"/>
    <w:rsid w:val="00EC3A4B"/>
    <w:rsid w:val="00EC5CF4"/>
    <w:rsid w:val="00EC6FDE"/>
    <w:rsid w:val="00EC7514"/>
    <w:rsid w:val="00EC784F"/>
    <w:rsid w:val="00EC79E3"/>
    <w:rsid w:val="00EC7EC5"/>
    <w:rsid w:val="00ED09D7"/>
    <w:rsid w:val="00ED2B85"/>
    <w:rsid w:val="00ED3C23"/>
    <w:rsid w:val="00ED3C8D"/>
    <w:rsid w:val="00ED5635"/>
    <w:rsid w:val="00ED5DC9"/>
    <w:rsid w:val="00ED6999"/>
    <w:rsid w:val="00ED72C0"/>
    <w:rsid w:val="00EE09A3"/>
    <w:rsid w:val="00EE1D6E"/>
    <w:rsid w:val="00EE292A"/>
    <w:rsid w:val="00EE3184"/>
    <w:rsid w:val="00EE4500"/>
    <w:rsid w:val="00EE4DB9"/>
    <w:rsid w:val="00EE4DED"/>
    <w:rsid w:val="00EE50E4"/>
    <w:rsid w:val="00EE5CEA"/>
    <w:rsid w:val="00EE6A4D"/>
    <w:rsid w:val="00EF0C7D"/>
    <w:rsid w:val="00EF1C58"/>
    <w:rsid w:val="00EF23D4"/>
    <w:rsid w:val="00EF2615"/>
    <w:rsid w:val="00EF322A"/>
    <w:rsid w:val="00EF33EF"/>
    <w:rsid w:val="00EF34BF"/>
    <w:rsid w:val="00EF4607"/>
    <w:rsid w:val="00EF4EF0"/>
    <w:rsid w:val="00EF7544"/>
    <w:rsid w:val="00EF7BFD"/>
    <w:rsid w:val="00F00338"/>
    <w:rsid w:val="00F00A8B"/>
    <w:rsid w:val="00F01A3B"/>
    <w:rsid w:val="00F021DD"/>
    <w:rsid w:val="00F03F87"/>
    <w:rsid w:val="00F06328"/>
    <w:rsid w:val="00F07E1B"/>
    <w:rsid w:val="00F101B7"/>
    <w:rsid w:val="00F11E7F"/>
    <w:rsid w:val="00F135B4"/>
    <w:rsid w:val="00F14DBE"/>
    <w:rsid w:val="00F15D2F"/>
    <w:rsid w:val="00F165E3"/>
    <w:rsid w:val="00F16986"/>
    <w:rsid w:val="00F22726"/>
    <w:rsid w:val="00F22FC1"/>
    <w:rsid w:val="00F23352"/>
    <w:rsid w:val="00F23672"/>
    <w:rsid w:val="00F25A36"/>
    <w:rsid w:val="00F26040"/>
    <w:rsid w:val="00F27864"/>
    <w:rsid w:val="00F301D6"/>
    <w:rsid w:val="00F30F5E"/>
    <w:rsid w:val="00F32FA0"/>
    <w:rsid w:val="00F338C4"/>
    <w:rsid w:val="00F34B1F"/>
    <w:rsid w:val="00F36136"/>
    <w:rsid w:val="00F411E8"/>
    <w:rsid w:val="00F41989"/>
    <w:rsid w:val="00F428EA"/>
    <w:rsid w:val="00F42BC5"/>
    <w:rsid w:val="00F43EC6"/>
    <w:rsid w:val="00F4473F"/>
    <w:rsid w:val="00F448F6"/>
    <w:rsid w:val="00F44C50"/>
    <w:rsid w:val="00F44CD2"/>
    <w:rsid w:val="00F45AD0"/>
    <w:rsid w:val="00F45B64"/>
    <w:rsid w:val="00F46C21"/>
    <w:rsid w:val="00F46DD9"/>
    <w:rsid w:val="00F4731E"/>
    <w:rsid w:val="00F51BB4"/>
    <w:rsid w:val="00F51F30"/>
    <w:rsid w:val="00F53117"/>
    <w:rsid w:val="00F531B9"/>
    <w:rsid w:val="00F54253"/>
    <w:rsid w:val="00F55691"/>
    <w:rsid w:val="00F55E08"/>
    <w:rsid w:val="00F56D97"/>
    <w:rsid w:val="00F5731A"/>
    <w:rsid w:val="00F576A4"/>
    <w:rsid w:val="00F57721"/>
    <w:rsid w:val="00F57A0E"/>
    <w:rsid w:val="00F60314"/>
    <w:rsid w:val="00F606E7"/>
    <w:rsid w:val="00F6159C"/>
    <w:rsid w:val="00F628AE"/>
    <w:rsid w:val="00F6366F"/>
    <w:rsid w:val="00F657F8"/>
    <w:rsid w:val="00F66029"/>
    <w:rsid w:val="00F67E5A"/>
    <w:rsid w:val="00F70CB7"/>
    <w:rsid w:val="00F71D0A"/>
    <w:rsid w:val="00F7413A"/>
    <w:rsid w:val="00F74DEF"/>
    <w:rsid w:val="00F81FE1"/>
    <w:rsid w:val="00F821AA"/>
    <w:rsid w:val="00F8257D"/>
    <w:rsid w:val="00F82681"/>
    <w:rsid w:val="00F83BC7"/>
    <w:rsid w:val="00F83D41"/>
    <w:rsid w:val="00F84B4F"/>
    <w:rsid w:val="00F85050"/>
    <w:rsid w:val="00F85ECC"/>
    <w:rsid w:val="00F87563"/>
    <w:rsid w:val="00F904DB"/>
    <w:rsid w:val="00F90701"/>
    <w:rsid w:val="00F90805"/>
    <w:rsid w:val="00F90FA0"/>
    <w:rsid w:val="00F9114A"/>
    <w:rsid w:val="00F91BBC"/>
    <w:rsid w:val="00F920B7"/>
    <w:rsid w:val="00F93824"/>
    <w:rsid w:val="00F945AF"/>
    <w:rsid w:val="00F949B3"/>
    <w:rsid w:val="00F954A0"/>
    <w:rsid w:val="00F95671"/>
    <w:rsid w:val="00F96295"/>
    <w:rsid w:val="00F9635F"/>
    <w:rsid w:val="00F968D9"/>
    <w:rsid w:val="00F97AB7"/>
    <w:rsid w:val="00F97EB2"/>
    <w:rsid w:val="00F97FB6"/>
    <w:rsid w:val="00FA0806"/>
    <w:rsid w:val="00FA12DE"/>
    <w:rsid w:val="00FA1461"/>
    <w:rsid w:val="00FA35B4"/>
    <w:rsid w:val="00FA3ED5"/>
    <w:rsid w:val="00FA42E5"/>
    <w:rsid w:val="00FA5972"/>
    <w:rsid w:val="00FA7788"/>
    <w:rsid w:val="00FA7E2F"/>
    <w:rsid w:val="00FB0777"/>
    <w:rsid w:val="00FB22DA"/>
    <w:rsid w:val="00FB33F4"/>
    <w:rsid w:val="00FB4694"/>
    <w:rsid w:val="00FB641E"/>
    <w:rsid w:val="00FB682D"/>
    <w:rsid w:val="00FB6C3A"/>
    <w:rsid w:val="00FB6D63"/>
    <w:rsid w:val="00FB74A9"/>
    <w:rsid w:val="00FC1AC4"/>
    <w:rsid w:val="00FC22A1"/>
    <w:rsid w:val="00FC3138"/>
    <w:rsid w:val="00FC37F9"/>
    <w:rsid w:val="00FC684C"/>
    <w:rsid w:val="00FC6EB6"/>
    <w:rsid w:val="00FD051F"/>
    <w:rsid w:val="00FD05F3"/>
    <w:rsid w:val="00FD0CD9"/>
    <w:rsid w:val="00FD0D93"/>
    <w:rsid w:val="00FD4D2B"/>
    <w:rsid w:val="00FD4E88"/>
    <w:rsid w:val="00FD634E"/>
    <w:rsid w:val="00FD63EB"/>
    <w:rsid w:val="00FD75B6"/>
    <w:rsid w:val="00FE0B7C"/>
    <w:rsid w:val="00FE6FD7"/>
    <w:rsid w:val="00FF0F44"/>
    <w:rsid w:val="00FF2374"/>
    <w:rsid w:val="00FF4638"/>
    <w:rsid w:val="00FF46D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8CFCB90"/>
  <w15:chartTrackingRefBased/>
  <w15:docId w15:val="{6FEB4208-7538-4826-BF56-C6A7FFA6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List Number 3" w:uiPriority="99"/>
    <w:lsdException w:name="Title" w:locked="1" w:qFormat="1"/>
    <w:lsdException w:name="Default Paragraph Font" w:locked="1"/>
    <w:lsdException w:name="Body Text" w:locked="1"/>
    <w:lsdException w:name="Subtitle" w:locked="1" w:qFormat="1"/>
    <w:lsdException w:name="Body Text Indent 2" w:uiPriority="99"/>
    <w:lsdException w:name="Hyperlink" w:uiPriority="99"/>
    <w:lsdException w:name="Strong" w:locked="1" w:qFormat="1"/>
    <w:lsdException w:name="Emphasis" w:locked="1"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after="160" w:line="259" w:lineRule="auto"/>
    </w:pPr>
    <w:rPr>
      <w:rFonts w:ascii="Calibri" w:eastAsia="Times New Roman" w:hAnsi="Calibri"/>
      <w:snapToGrid w:val="0"/>
      <w:sz w:val="22"/>
      <w:szCs w:val="22"/>
      <w:lang w:val="nl-NL" w:eastAsia="ja-JP"/>
    </w:rPr>
  </w:style>
  <w:style w:type="paragraph" w:styleId="Kop1">
    <w:name w:val="heading 1"/>
    <w:basedOn w:val="Standaard"/>
    <w:next w:val="Standaard"/>
    <w:link w:val="Kop1Char"/>
    <w:qFormat/>
    <w:pPr>
      <w:keepNext/>
      <w:keepLines/>
      <w:spacing w:before="240" w:after="0"/>
      <w:outlineLvl w:val="0"/>
    </w:pPr>
    <w:rPr>
      <w:rFonts w:ascii="Calibri Light" w:eastAsia="MS Mincho" w:hAnsi="Calibri Light"/>
      <w:color w:val="2E74B5"/>
      <w:sz w:val="32"/>
      <w:szCs w:val="32"/>
    </w:rPr>
  </w:style>
  <w:style w:type="paragraph" w:styleId="Kop2">
    <w:name w:val="heading 2"/>
    <w:basedOn w:val="Standaard"/>
    <w:next w:val="Standaard"/>
    <w:link w:val="Kop2Char"/>
    <w:qFormat/>
    <w:locked/>
    <w:rsid w:val="003E3389"/>
    <w:pPr>
      <w:widowControl w:val="0"/>
      <w:spacing w:after="120" w:line="276" w:lineRule="auto"/>
      <w:jc w:val="both"/>
      <w:outlineLvl w:val="1"/>
    </w:pPr>
    <w:rPr>
      <w:rFonts w:ascii="Verdana" w:hAnsi="Verdana"/>
      <w:snapToGrid/>
      <w:sz w:val="20"/>
      <w:szCs w:val="20"/>
      <w:lang w:eastAsia="nl-NL"/>
    </w:rPr>
  </w:style>
  <w:style w:type="paragraph" w:styleId="Kop3">
    <w:name w:val="heading 3"/>
    <w:basedOn w:val="Standaard"/>
    <w:next w:val="Standaard"/>
    <w:link w:val="Kop3Char"/>
    <w:unhideWhenUsed/>
    <w:qFormat/>
    <w:locked/>
    <w:rsid w:val="003E3389"/>
    <w:pPr>
      <w:widowControl w:val="0"/>
      <w:spacing w:after="120" w:line="276" w:lineRule="auto"/>
      <w:jc w:val="both"/>
      <w:outlineLvl w:val="2"/>
    </w:pPr>
    <w:rPr>
      <w:rFonts w:ascii="Verdana" w:hAnsi="Verdana"/>
      <w:bCs/>
      <w:snapToGrid/>
      <w:sz w:val="20"/>
      <w:szCs w:val="20"/>
      <w:lang w:eastAsia="nl-NL"/>
    </w:rPr>
  </w:style>
  <w:style w:type="paragraph" w:styleId="Kop4">
    <w:name w:val="heading 4"/>
    <w:basedOn w:val="Standaard"/>
    <w:next w:val="Standaard"/>
    <w:link w:val="Kop4Char"/>
    <w:unhideWhenUsed/>
    <w:qFormat/>
    <w:locked/>
    <w:rsid w:val="003E3389"/>
    <w:pPr>
      <w:keepNext/>
      <w:keepLines/>
      <w:spacing w:before="200" w:after="120" w:line="276" w:lineRule="auto"/>
      <w:jc w:val="both"/>
      <w:outlineLvl w:val="3"/>
    </w:pPr>
    <w:rPr>
      <w:rFonts w:ascii="Cambria" w:hAnsi="Cambria"/>
      <w:b/>
      <w:bCs/>
      <w:i/>
      <w:iCs/>
      <w:snapToGrid/>
      <w:color w:val="4F81BD"/>
      <w:sz w:val="20"/>
      <w:szCs w:val="20"/>
      <w:lang w:eastAsia="nl-NL"/>
    </w:rPr>
  </w:style>
  <w:style w:type="paragraph" w:styleId="Kop5">
    <w:name w:val="heading 5"/>
    <w:basedOn w:val="Standaard"/>
    <w:next w:val="Standaard"/>
    <w:link w:val="Kop5Char"/>
    <w:unhideWhenUsed/>
    <w:qFormat/>
    <w:locked/>
    <w:rsid w:val="003E3389"/>
    <w:pPr>
      <w:keepNext/>
      <w:keepLines/>
      <w:spacing w:before="200" w:after="120" w:line="276" w:lineRule="auto"/>
      <w:jc w:val="both"/>
      <w:outlineLvl w:val="4"/>
    </w:pPr>
    <w:rPr>
      <w:rFonts w:ascii="Cambria" w:hAnsi="Cambria"/>
      <w:snapToGrid/>
      <w:color w:val="243F60"/>
      <w:sz w:val="20"/>
      <w:szCs w:val="20"/>
      <w:lang w:eastAsia="nl-NL"/>
    </w:rPr>
  </w:style>
  <w:style w:type="paragraph" w:styleId="Kop6">
    <w:name w:val="heading 6"/>
    <w:basedOn w:val="Standaard"/>
    <w:next w:val="Standaard"/>
    <w:link w:val="Kop6Char"/>
    <w:semiHidden/>
    <w:unhideWhenUsed/>
    <w:qFormat/>
    <w:locked/>
    <w:rsid w:val="003E3389"/>
    <w:pPr>
      <w:keepNext/>
      <w:keepLines/>
      <w:spacing w:before="200" w:after="120" w:line="276" w:lineRule="auto"/>
      <w:jc w:val="both"/>
      <w:outlineLvl w:val="5"/>
    </w:pPr>
    <w:rPr>
      <w:rFonts w:ascii="Cambria" w:hAnsi="Cambria"/>
      <w:i/>
      <w:iCs/>
      <w:snapToGrid/>
      <w:color w:val="243F60"/>
      <w:sz w:val="20"/>
      <w:szCs w:val="20"/>
      <w:lang w:eastAsia="nl-NL"/>
    </w:rPr>
  </w:style>
  <w:style w:type="paragraph" w:styleId="Kop7">
    <w:name w:val="heading 7"/>
    <w:basedOn w:val="Standaard"/>
    <w:next w:val="Standaard"/>
    <w:link w:val="Kop7Char"/>
    <w:semiHidden/>
    <w:unhideWhenUsed/>
    <w:qFormat/>
    <w:locked/>
    <w:rsid w:val="003E3389"/>
    <w:pPr>
      <w:keepNext/>
      <w:keepLines/>
      <w:spacing w:before="200" w:after="120" w:line="276" w:lineRule="auto"/>
      <w:jc w:val="both"/>
      <w:outlineLvl w:val="6"/>
    </w:pPr>
    <w:rPr>
      <w:rFonts w:ascii="Cambria" w:hAnsi="Cambria"/>
      <w:i/>
      <w:iCs/>
      <w:snapToGrid/>
      <w:color w:val="404040"/>
      <w:sz w:val="20"/>
      <w:szCs w:val="20"/>
      <w:lang w:eastAsia="nl-NL"/>
    </w:rPr>
  </w:style>
  <w:style w:type="paragraph" w:styleId="Kop8">
    <w:name w:val="heading 8"/>
    <w:basedOn w:val="Standaard"/>
    <w:next w:val="Standaard"/>
    <w:link w:val="Kop8Char"/>
    <w:semiHidden/>
    <w:unhideWhenUsed/>
    <w:qFormat/>
    <w:locked/>
    <w:rsid w:val="003E3389"/>
    <w:pPr>
      <w:keepNext/>
      <w:keepLines/>
      <w:spacing w:before="200" w:after="120" w:line="276" w:lineRule="auto"/>
      <w:jc w:val="both"/>
      <w:outlineLvl w:val="7"/>
    </w:pPr>
    <w:rPr>
      <w:rFonts w:ascii="Cambria" w:hAnsi="Cambria"/>
      <w:snapToGrid/>
      <w:color w:val="404040"/>
      <w:sz w:val="20"/>
      <w:szCs w:val="20"/>
      <w:lang w:eastAsia="nl-NL"/>
    </w:rPr>
  </w:style>
  <w:style w:type="paragraph" w:styleId="Kop9">
    <w:name w:val="heading 9"/>
    <w:basedOn w:val="Standaard"/>
    <w:next w:val="Standaard"/>
    <w:link w:val="Kop9Char"/>
    <w:semiHidden/>
    <w:unhideWhenUsed/>
    <w:qFormat/>
    <w:locked/>
    <w:rsid w:val="003E3389"/>
    <w:pPr>
      <w:keepNext/>
      <w:keepLines/>
      <w:spacing w:before="200" w:after="120" w:line="276" w:lineRule="auto"/>
      <w:jc w:val="both"/>
      <w:outlineLvl w:val="8"/>
    </w:pPr>
    <w:rPr>
      <w:rFonts w:ascii="Cambria" w:hAnsi="Cambria"/>
      <w:i/>
      <w:iCs/>
      <w:snapToGrid/>
      <w:color w:val="40404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uentedeprrafopredeter">
    <w:name w:val="Fuente de párrafo predeter"/>
    <w:semiHidden/>
  </w:style>
  <w:style w:type="character" w:styleId="Hyperlink">
    <w:name w:val="Hyperlink"/>
    <w:uiPriority w:val="99"/>
    <w:rPr>
      <w:rFonts w:cs="Times New Roman"/>
      <w:color w:val="0563C1"/>
      <w:u w:val="single"/>
    </w:rPr>
  </w:style>
  <w:style w:type="character" w:customStyle="1" w:styleId="Fuentedeprrafopredeter1">
    <w:name w:val="Fuente de párrafo predeter1"/>
    <w:semiHidden/>
  </w:style>
  <w:style w:type="paragraph" w:styleId="Koptekst">
    <w:name w:val="header"/>
    <w:basedOn w:val="Standaard"/>
    <w:link w:val="KoptekstChar"/>
    <w:uiPriority w:val="99"/>
    <w:pPr>
      <w:tabs>
        <w:tab w:val="center" w:pos="4252"/>
        <w:tab w:val="right" w:pos="8504"/>
      </w:tabs>
      <w:spacing w:after="0" w:line="240" w:lineRule="auto"/>
    </w:pPr>
  </w:style>
  <w:style w:type="paragraph" w:styleId="Voettekst">
    <w:name w:val="footer"/>
    <w:basedOn w:val="Standaard"/>
    <w:link w:val="VoettekstChar"/>
    <w:uiPriority w:val="99"/>
    <w:pPr>
      <w:tabs>
        <w:tab w:val="center" w:pos="4252"/>
        <w:tab w:val="right" w:pos="8504"/>
      </w:tabs>
      <w:spacing w:after="0" w:line="240" w:lineRule="auto"/>
    </w:pPr>
  </w:style>
  <w:style w:type="character" w:customStyle="1" w:styleId="CarCar3">
    <w:name w:val="Car Car3"/>
    <w:locked/>
    <w:rPr>
      <w:rFonts w:cs="Times New Roman"/>
    </w:rPr>
  </w:style>
  <w:style w:type="character" w:customStyle="1" w:styleId="CarCar4">
    <w:name w:val="Car Car4"/>
    <w:locked/>
    <w:rPr>
      <w:rFonts w:ascii="Calibri Light" w:hAnsi="Calibri Light" w:cs="Times New Roman"/>
      <w:color w:val="2E74B5"/>
      <w:sz w:val="32"/>
      <w:szCs w:val="32"/>
    </w:rPr>
  </w:style>
  <w:style w:type="character" w:customStyle="1" w:styleId="CarCar2">
    <w:name w:val="Car Car2"/>
    <w:locked/>
    <w:rPr>
      <w:rFonts w:cs="Times New Roman"/>
    </w:rPr>
  </w:style>
  <w:style w:type="paragraph" w:styleId="Ballontekst">
    <w:name w:val="Balloon Text"/>
    <w:basedOn w:val="Standaard"/>
    <w:link w:val="BallontekstChar"/>
    <w:uiPriority w:val="99"/>
    <w:semiHidden/>
    <w:pPr>
      <w:spacing w:after="0" w:line="240" w:lineRule="auto"/>
    </w:pPr>
    <w:rPr>
      <w:rFonts w:ascii="Times New Roman" w:hAnsi="Times New Roman"/>
      <w:sz w:val="16"/>
      <w:szCs w:val="16"/>
    </w:rPr>
  </w:style>
  <w:style w:type="paragraph" w:styleId="Lijstalinea">
    <w:name w:val="List Paragraph"/>
    <w:basedOn w:val="Standaard"/>
    <w:link w:val="LijstalineaChar"/>
    <w:uiPriority w:val="34"/>
    <w:qFormat/>
    <w:pPr>
      <w:ind w:left="720"/>
      <w:contextualSpacing/>
    </w:pPr>
  </w:style>
  <w:style w:type="character" w:customStyle="1" w:styleId="CarCar1">
    <w:name w:val="Car Car1"/>
    <w:semiHidden/>
    <w:locked/>
    <w:rPr>
      <w:rFonts w:ascii="Times New Roman" w:hAnsi="Times New Roman" w:cs="Times New Roman"/>
      <w:sz w:val="16"/>
      <w:szCs w:val="16"/>
    </w:rPr>
  </w:style>
  <w:style w:type="paragraph" w:styleId="Plattetekst">
    <w:name w:val="Body Text"/>
    <w:basedOn w:val="Standaard"/>
    <w:link w:val="PlattetekstChar"/>
    <w:semiHidden/>
    <w:pPr>
      <w:tabs>
        <w:tab w:val="left" w:pos="360"/>
      </w:tabs>
      <w:spacing w:after="0" w:line="240" w:lineRule="auto"/>
      <w:jc w:val="both"/>
    </w:pPr>
    <w:rPr>
      <w:rFonts w:ascii="Times New Roman" w:eastAsia="MS Mincho" w:hAnsi="Times New Roman"/>
      <w:sz w:val="15"/>
      <w:szCs w:val="24"/>
    </w:rPr>
  </w:style>
  <w:style w:type="paragraph" w:styleId="Normaalweb">
    <w:name w:val="Normal (Web)"/>
    <w:basedOn w:val="Standaard"/>
    <w:link w:val="NormaalwebChar"/>
    <w:uiPriority w:val="99"/>
    <w:semiHidden/>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alwebChar">
    <w:name w:val="Normaal (web) Char"/>
    <w:link w:val="Normaalweb"/>
    <w:semiHidden/>
    <w:locked/>
    <w:rPr>
      <w:rFonts w:ascii="Times New Roman" w:hAnsi="Times New Roman" w:cs="Times New Roman"/>
      <w:sz w:val="24"/>
      <w:szCs w:val="24"/>
      <w:lang w:val="nl-NL"/>
    </w:rPr>
  </w:style>
  <w:style w:type="character" w:customStyle="1" w:styleId="Ref">
    <w:name w:val="Ref"/>
    <w:aliases w:val="de comentario"/>
    <w:semiHidden/>
    <w:rPr>
      <w:rFonts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Kop2Char">
    <w:name w:val="Kop 2 Char"/>
    <w:link w:val="Kop2"/>
    <w:rsid w:val="003E3389"/>
    <w:rPr>
      <w:rFonts w:ascii="Verdana" w:eastAsia="Times New Roman" w:hAnsi="Verdana"/>
      <w:lang w:val="nl-NL" w:eastAsia="nl-NL"/>
    </w:rPr>
  </w:style>
  <w:style w:type="character" w:customStyle="1" w:styleId="Kop3Char">
    <w:name w:val="Kop 3 Char"/>
    <w:link w:val="Kop3"/>
    <w:rsid w:val="003E3389"/>
    <w:rPr>
      <w:rFonts w:ascii="Verdana" w:eastAsia="Times New Roman" w:hAnsi="Verdana" w:cs="Times New Roman"/>
      <w:bCs/>
      <w:lang w:val="nl-NL" w:eastAsia="nl-NL"/>
    </w:rPr>
  </w:style>
  <w:style w:type="character" w:customStyle="1" w:styleId="Kop4Char">
    <w:name w:val="Kop 4 Char"/>
    <w:link w:val="Kop4"/>
    <w:rsid w:val="003E3389"/>
    <w:rPr>
      <w:rFonts w:ascii="Cambria" w:eastAsia="Times New Roman" w:hAnsi="Cambria" w:cs="Times New Roman"/>
      <w:b/>
      <w:bCs/>
      <w:i/>
      <w:iCs/>
      <w:color w:val="4F81BD"/>
      <w:lang w:val="nl-NL" w:eastAsia="nl-NL"/>
    </w:rPr>
  </w:style>
  <w:style w:type="character" w:customStyle="1" w:styleId="Kop5Char">
    <w:name w:val="Kop 5 Char"/>
    <w:link w:val="Kop5"/>
    <w:semiHidden/>
    <w:rsid w:val="003E3389"/>
    <w:rPr>
      <w:rFonts w:ascii="Cambria" w:eastAsia="Times New Roman" w:hAnsi="Cambria" w:cs="Times New Roman"/>
      <w:color w:val="243F60"/>
      <w:lang w:val="nl-NL" w:eastAsia="nl-NL"/>
    </w:rPr>
  </w:style>
  <w:style w:type="character" w:customStyle="1" w:styleId="Kop6Char">
    <w:name w:val="Kop 6 Char"/>
    <w:link w:val="Kop6"/>
    <w:semiHidden/>
    <w:rsid w:val="003E3389"/>
    <w:rPr>
      <w:rFonts w:ascii="Cambria" w:eastAsia="Times New Roman" w:hAnsi="Cambria" w:cs="Times New Roman"/>
      <w:i/>
      <w:iCs/>
      <w:color w:val="243F60"/>
      <w:lang w:val="nl-NL" w:eastAsia="nl-NL"/>
    </w:rPr>
  </w:style>
  <w:style w:type="character" w:customStyle="1" w:styleId="Kop7Char">
    <w:name w:val="Kop 7 Char"/>
    <w:link w:val="Kop7"/>
    <w:semiHidden/>
    <w:rsid w:val="003E3389"/>
    <w:rPr>
      <w:rFonts w:ascii="Cambria" w:eastAsia="Times New Roman" w:hAnsi="Cambria" w:cs="Times New Roman"/>
      <w:i/>
      <w:iCs/>
      <w:color w:val="404040"/>
      <w:lang w:val="nl-NL" w:eastAsia="nl-NL"/>
    </w:rPr>
  </w:style>
  <w:style w:type="character" w:customStyle="1" w:styleId="Kop8Char">
    <w:name w:val="Kop 8 Char"/>
    <w:link w:val="Kop8"/>
    <w:semiHidden/>
    <w:rsid w:val="003E3389"/>
    <w:rPr>
      <w:rFonts w:ascii="Cambria" w:eastAsia="Times New Roman" w:hAnsi="Cambria" w:cs="Times New Roman"/>
      <w:color w:val="404040"/>
      <w:lang w:val="nl-NL" w:eastAsia="nl-NL"/>
    </w:rPr>
  </w:style>
  <w:style w:type="character" w:customStyle="1" w:styleId="Kop9Char">
    <w:name w:val="Kop 9 Char"/>
    <w:link w:val="Kop9"/>
    <w:semiHidden/>
    <w:rsid w:val="003E3389"/>
    <w:rPr>
      <w:rFonts w:ascii="Cambria" w:eastAsia="Times New Roman" w:hAnsi="Cambria" w:cs="Times New Roman"/>
      <w:i/>
      <w:iCs/>
      <w:color w:val="404040"/>
      <w:lang w:val="nl-NL" w:eastAsia="nl-NL"/>
    </w:rPr>
  </w:style>
  <w:style w:type="paragraph" w:styleId="Tekstopmerking">
    <w:name w:val="annotation text"/>
    <w:basedOn w:val="Standaard"/>
    <w:link w:val="TekstopmerkingChar"/>
    <w:uiPriority w:val="99"/>
    <w:unhideWhenUsed/>
    <w:rsid w:val="003E3389"/>
    <w:pPr>
      <w:spacing w:after="200" w:line="240" w:lineRule="auto"/>
    </w:pPr>
    <w:rPr>
      <w:snapToGrid/>
      <w:sz w:val="20"/>
      <w:szCs w:val="20"/>
      <w:lang w:eastAsia="nl-NL"/>
    </w:rPr>
  </w:style>
  <w:style w:type="character" w:customStyle="1" w:styleId="TekstopmerkingChar">
    <w:name w:val="Tekst opmerking Char"/>
    <w:link w:val="Tekstopmerking"/>
    <w:uiPriority w:val="99"/>
    <w:rsid w:val="003E3389"/>
    <w:rPr>
      <w:rFonts w:ascii="Calibri" w:eastAsia="Times New Roman" w:hAnsi="Calibri" w:cs="Times New Roman"/>
      <w:lang w:val="nl-NL" w:eastAsia="nl-NL"/>
    </w:rPr>
  </w:style>
  <w:style w:type="character" w:styleId="Verwijzingopmerking">
    <w:name w:val="annotation reference"/>
    <w:uiPriority w:val="99"/>
    <w:unhideWhenUsed/>
    <w:rsid w:val="003E3389"/>
    <w:rPr>
      <w:sz w:val="16"/>
      <w:szCs w:val="16"/>
    </w:rPr>
  </w:style>
  <w:style w:type="character" w:customStyle="1" w:styleId="BallontekstChar">
    <w:name w:val="Ballontekst Char"/>
    <w:link w:val="Ballontekst"/>
    <w:uiPriority w:val="99"/>
    <w:semiHidden/>
    <w:rsid w:val="003E3389"/>
    <w:rPr>
      <w:rFonts w:eastAsia="Times New Roman"/>
      <w:snapToGrid w:val="0"/>
      <w:sz w:val="16"/>
      <w:szCs w:val="16"/>
      <w:lang w:eastAsia="ja-JP"/>
    </w:rPr>
  </w:style>
  <w:style w:type="character" w:customStyle="1" w:styleId="KoptekstChar">
    <w:name w:val="Koptekst Char"/>
    <w:link w:val="Koptekst"/>
    <w:uiPriority w:val="99"/>
    <w:rsid w:val="003E3389"/>
    <w:rPr>
      <w:rFonts w:ascii="Calibri" w:eastAsia="Times New Roman" w:hAnsi="Calibri"/>
      <w:snapToGrid w:val="0"/>
      <w:sz w:val="22"/>
      <w:szCs w:val="22"/>
      <w:lang w:eastAsia="ja-JP"/>
    </w:rPr>
  </w:style>
  <w:style w:type="character" w:customStyle="1" w:styleId="VoettekstChar">
    <w:name w:val="Voettekst Char"/>
    <w:link w:val="Voettekst"/>
    <w:uiPriority w:val="99"/>
    <w:rsid w:val="003E3389"/>
    <w:rPr>
      <w:rFonts w:ascii="Calibri" w:eastAsia="Times New Roman" w:hAnsi="Calibri"/>
      <w:snapToGrid w:val="0"/>
      <w:sz w:val="22"/>
      <w:szCs w:val="22"/>
      <w:lang w:eastAsia="ja-JP"/>
    </w:rPr>
  </w:style>
  <w:style w:type="character" w:customStyle="1" w:styleId="Kop1Char">
    <w:name w:val="Kop 1 Char"/>
    <w:link w:val="Kop1"/>
    <w:rsid w:val="003E3389"/>
    <w:rPr>
      <w:rFonts w:ascii="Calibri Light" w:hAnsi="Calibri Light"/>
      <w:snapToGrid w:val="0"/>
      <w:color w:val="2E74B5"/>
      <w:sz w:val="32"/>
      <w:szCs w:val="32"/>
      <w:lang w:eastAsia="ja-JP"/>
    </w:rPr>
  </w:style>
  <w:style w:type="paragraph" w:styleId="Onderwerpvanopmerking">
    <w:name w:val="annotation subject"/>
    <w:basedOn w:val="Tekstopmerking"/>
    <w:next w:val="Tekstopmerking"/>
    <w:link w:val="OnderwerpvanopmerkingChar"/>
    <w:uiPriority w:val="99"/>
    <w:unhideWhenUsed/>
    <w:rsid w:val="003E3389"/>
    <w:rPr>
      <w:b/>
      <w:bCs/>
    </w:rPr>
  </w:style>
  <w:style w:type="character" w:customStyle="1" w:styleId="OnderwerpvanopmerkingChar">
    <w:name w:val="Onderwerp van opmerking Char"/>
    <w:link w:val="Onderwerpvanopmerking"/>
    <w:uiPriority w:val="99"/>
    <w:rsid w:val="003E3389"/>
    <w:rPr>
      <w:rFonts w:ascii="Calibri" w:eastAsia="Times New Roman" w:hAnsi="Calibri" w:cs="Times New Roman"/>
      <w:b/>
      <w:bCs/>
      <w:lang w:val="nl-NL" w:eastAsia="nl-NL"/>
    </w:rPr>
  </w:style>
  <w:style w:type="paragraph" w:styleId="Revisie">
    <w:name w:val="Revision"/>
    <w:hidden/>
    <w:uiPriority w:val="99"/>
    <w:semiHidden/>
    <w:rsid w:val="003E3389"/>
    <w:rPr>
      <w:rFonts w:ascii="Calibri" w:eastAsia="Times New Roman" w:hAnsi="Calibri"/>
      <w:sz w:val="22"/>
      <w:szCs w:val="22"/>
      <w:lang w:val="nl-NL" w:eastAsia="nl-NL"/>
    </w:rPr>
  </w:style>
  <w:style w:type="table" w:styleId="Tabelraster">
    <w:name w:val="Table Grid"/>
    <w:basedOn w:val="Standaardtabel"/>
    <w:uiPriority w:val="59"/>
    <w:locked/>
    <w:rsid w:val="003E3389"/>
    <w:rPr>
      <w:rFonts w:ascii="Calibri" w:eastAsia="Times New Roman" w:hAnsi="Calibri"/>
      <w:sz w:val="22"/>
      <w:szCs w:val="22"/>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E3389"/>
    <w:pPr>
      <w:autoSpaceDE w:val="0"/>
      <w:autoSpaceDN w:val="0"/>
      <w:adjustRightInd w:val="0"/>
    </w:pPr>
    <w:rPr>
      <w:rFonts w:ascii="Calibri" w:eastAsia="Times New Roman" w:hAnsi="Calibri" w:cs="Calibri"/>
      <w:color w:val="000000"/>
      <w:sz w:val="24"/>
      <w:szCs w:val="24"/>
      <w:lang w:val="nl-NL" w:eastAsia="nl-NL"/>
    </w:rPr>
  </w:style>
  <w:style w:type="paragraph" w:styleId="Geenafstand">
    <w:name w:val="No Spacing"/>
    <w:uiPriority w:val="1"/>
    <w:qFormat/>
    <w:rsid w:val="003E3389"/>
    <w:rPr>
      <w:rFonts w:ascii="Calibri" w:eastAsia="Times New Roman" w:hAnsi="Calibri"/>
      <w:sz w:val="22"/>
      <w:szCs w:val="22"/>
      <w:lang w:val="nl-NL" w:eastAsia="nl-NL"/>
    </w:rPr>
  </w:style>
  <w:style w:type="paragraph" w:styleId="Voetnoottekst">
    <w:name w:val="footnote text"/>
    <w:basedOn w:val="Standaard"/>
    <w:link w:val="VoetnoottekstChar"/>
    <w:uiPriority w:val="99"/>
    <w:unhideWhenUsed/>
    <w:rsid w:val="003E3389"/>
    <w:pPr>
      <w:spacing w:after="0" w:line="240" w:lineRule="auto"/>
    </w:pPr>
    <w:rPr>
      <w:snapToGrid/>
      <w:sz w:val="20"/>
      <w:szCs w:val="20"/>
      <w:lang w:eastAsia="nl-NL"/>
    </w:rPr>
  </w:style>
  <w:style w:type="character" w:customStyle="1" w:styleId="VoetnoottekstChar">
    <w:name w:val="Voetnoottekst Char"/>
    <w:link w:val="Voetnoottekst"/>
    <w:uiPriority w:val="99"/>
    <w:rsid w:val="003E3389"/>
    <w:rPr>
      <w:rFonts w:ascii="Calibri" w:eastAsia="Times New Roman" w:hAnsi="Calibri" w:cs="Times New Roman"/>
      <w:lang w:val="nl-NL" w:eastAsia="nl-NL"/>
    </w:rPr>
  </w:style>
  <w:style w:type="character" w:styleId="Voetnootmarkering">
    <w:name w:val="footnote reference"/>
    <w:uiPriority w:val="99"/>
    <w:unhideWhenUsed/>
    <w:rsid w:val="003E3389"/>
    <w:rPr>
      <w:vertAlign w:val="superscript"/>
    </w:rPr>
  </w:style>
  <w:style w:type="paragraph" w:customStyle="1" w:styleId="ListNumber1">
    <w:name w:val="List Number 1"/>
    <w:basedOn w:val="Standaard"/>
    <w:link w:val="ListNumber1Char"/>
    <w:uiPriority w:val="99"/>
    <w:rsid w:val="003E3389"/>
    <w:pPr>
      <w:spacing w:after="240" w:line="240" w:lineRule="auto"/>
      <w:ind w:left="567"/>
      <w:jc w:val="both"/>
    </w:pPr>
    <w:rPr>
      <w:rFonts w:ascii="Times New Roman" w:hAnsi="Times New Roman"/>
      <w:snapToGrid/>
      <w:sz w:val="24"/>
      <w:szCs w:val="20"/>
      <w:lang w:eastAsia="en-US"/>
    </w:rPr>
  </w:style>
  <w:style w:type="character" w:customStyle="1" w:styleId="ListNumber1Char">
    <w:name w:val="List Number 1 Char"/>
    <w:link w:val="ListNumber1"/>
    <w:uiPriority w:val="99"/>
    <w:locked/>
    <w:rsid w:val="003E3389"/>
    <w:rPr>
      <w:rFonts w:eastAsia="Times New Roman"/>
      <w:sz w:val="24"/>
      <w:lang w:val="nl-NL" w:eastAsia="en-US"/>
    </w:rPr>
  </w:style>
  <w:style w:type="paragraph" w:customStyle="1" w:styleId="ColumnName">
    <w:name w:val="Column Name"/>
    <w:next w:val="Standaard"/>
    <w:rsid w:val="003E3389"/>
    <w:pPr>
      <w:widowControl w:val="0"/>
      <w:spacing w:line="240" w:lineRule="atLeast"/>
      <w:jc w:val="center"/>
    </w:pPr>
    <w:rPr>
      <w:rFonts w:ascii="Verdana" w:eastAsia="Times New Roman" w:hAnsi="Verdana"/>
      <w:b/>
      <w:snapToGrid w:val="0"/>
      <w:sz w:val="18"/>
      <w:lang w:val="nl-NL" w:eastAsia="en-US"/>
    </w:rPr>
  </w:style>
  <w:style w:type="paragraph" w:customStyle="1" w:styleId="ColumnText">
    <w:name w:val="Column Text"/>
    <w:rsid w:val="003E3389"/>
    <w:pPr>
      <w:widowControl w:val="0"/>
      <w:tabs>
        <w:tab w:val="left" w:pos="2880"/>
        <w:tab w:val="left" w:pos="3060"/>
      </w:tabs>
    </w:pPr>
    <w:rPr>
      <w:rFonts w:ascii="Verdana" w:eastAsia="Times New Roman" w:hAnsi="Verdana"/>
      <w:snapToGrid w:val="0"/>
      <w:sz w:val="18"/>
      <w:lang w:val="nl-NL" w:eastAsia="en-US"/>
    </w:rPr>
  </w:style>
  <w:style w:type="paragraph" w:customStyle="1" w:styleId="Alineanummering1">
    <w:name w:val="Alineanummering 1"/>
    <w:basedOn w:val="Standaard"/>
    <w:rsid w:val="003E3389"/>
    <w:pPr>
      <w:keepNext/>
      <w:numPr>
        <w:numId w:val="1"/>
      </w:numPr>
      <w:suppressAutoHyphens/>
      <w:spacing w:after="260" w:line="288" w:lineRule="auto"/>
      <w:jc w:val="both"/>
    </w:pPr>
    <w:rPr>
      <w:rFonts w:ascii="Garamond" w:hAnsi="Garamond"/>
      <w:b/>
      <w:snapToGrid/>
      <w:sz w:val="24"/>
      <w:szCs w:val="20"/>
      <w:lang w:eastAsia="nl-NL"/>
    </w:rPr>
  </w:style>
  <w:style w:type="paragraph" w:customStyle="1" w:styleId="Alineanummering2">
    <w:name w:val="Alineanummering 2"/>
    <w:basedOn w:val="Standaard"/>
    <w:rsid w:val="003E3389"/>
    <w:pPr>
      <w:numPr>
        <w:ilvl w:val="1"/>
        <w:numId w:val="1"/>
      </w:numPr>
      <w:suppressAutoHyphens/>
      <w:spacing w:after="260" w:line="288" w:lineRule="auto"/>
      <w:jc w:val="both"/>
    </w:pPr>
    <w:rPr>
      <w:rFonts w:ascii="Garamond" w:hAnsi="Garamond"/>
      <w:snapToGrid/>
      <w:sz w:val="24"/>
      <w:szCs w:val="20"/>
      <w:lang w:eastAsia="nl-NL"/>
    </w:rPr>
  </w:style>
  <w:style w:type="paragraph" w:customStyle="1" w:styleId="Alineanummering3">
    <w:name w:val="Alineanummering 3"/>
    <w:basedOn w:val="Standaard"/>
    <w:rsid w:val="003E3389"/>
    <w:pPr>
      <w:numPr>
        <w:ilvl w:val="2"/>
        <w:numId w:val="1"/>
      </w:numPr>
      <w:suppressAutoHyphens/>
      <w:spacing w:after="260" w:line="288" w:lineRule="auto"/>
      <w:jc w:val="both"/>
    </w:pPr>
    <w:rPr>
      <w:rFonts w:ascii="Garamond" w:hAnsi="Garamond"/>
      <w:snapToGrid/>
      <w:sz w:val="24"/>
      <w:szCs w:val="20"/>
      <w:lang w:eastAsia="nl-NL"/>
    </w:rPr>
  </w:style>
  <w:style w:type="paragraph" w:customStyle="1" w:styleId="Alineanummering4">
    <w:name w:val="Alineanummering 4"/>
    <w:basedOn w:val="Standaard"/>
    <w:rsid w:val="003E3389"/>
    <w:pPr>
      <w:numPr>
        <w:ilvl w:val="3"/>
        <w:numId w:val="1"/>
      </w:numPr>
      <w:suppressAutoHyphens/>
      <w:spacing w:after="260" w:line="288" w:lineRule="auto"/>
      <w:jc w:val="both"/>
    </w:pPr>
    <w:rPr>
      <w:rFonts w:ascii="Garamond" w:hAnsi="Garamond"/>
      <w:snapToGrid/>
      <w:sz w:val="24"/>
      <w:szCs w:val="20"/>
      <w:lang w:eastAsia="nl-NL"/>
    </w:rPr>
  </w:style>
  <w:style w:type="numbering" w:customStyle="1" w:styleId="Style1">
    <w:name w:val="Style1"/>
    <w:uiPriority w:val="99"/>
    <w:rsid w:val="003E3389"/>
    <w:pPr>
      <w:numPr>
        <w:numId w:val="2"/>
      </w:numPr>
    </w:pPr>
  </w:style>
  <w:style w:type="paragraph" w:styleId="Plattetekstinspringen">
    <w:name w:val="Body Text Indent"/>
    <w:basedOn w:val="Standaard"/>
    <w:link w:val="PlattetekstinspringenChar"/>
    <w:rsid w:val="003E3389"/>
    <w:pPr>
      <w:numPr>
        <w:ilvl w:val="12"/>
      </w:numPr>
      <w:tabs>
        <w:tab w:val="left" w:pos="8931"/>
        <w:tab w:val="left" w:pos="14256"/>
      </w:tabs>
      <w:spacing w:after="0" w:line="240" w:lineRule="auto"/>
      <w:ind w:left="708" w:firstLine="1"/>
      <w:jc w:val="both"/>
    </w:pPr>
    <w:rPr>
      <w:rFonts w:ascii="Arial" w:hAnsi="Arial"/>
      <w:snapToGrid/>
      <w:sz w:val="24"/>
      <w:szCs w:val="20"/>
      <w:lang w:eastAsia="en-US"/>
    </w:rPr>
  </w:style>
  <w:style w:type="character" w:customStyle="1" w:styleId="PlattetekstinspringenChar">
    <w:name w:val="Platte tekst inspringen Char"/>
    <w:link w:val="Plattetekstinspringen"/>
    <w:rsid w:val="003E3389"/>
    <w:rPr>
      <w:rFonts w:ascii="Arial" w:eastAsia="Times New Roman" w:hAnsi="Arial"/>
      <w:sz w:val="24"/>
      <w:lang w:val="nl-NL" w:eastAsia="en-US"/>
    </w:rPr>
  </w:style>
  <w:style w:type="character" w:customStyle="1" w:styleId="LijstalineaChar">
    <w:name w:val="Lijstalinea Char"/>
    <w:link w:val="Lijstalinea"/>
    <w:uiPriority w:val="34"/>
    <w:locked/>
    <w:rsid w:val="003E3389"/>
    <w:rPr>
      <w:rFonts w:ascii="Calibri" w:eastAsia="Times New Roman" w:hAnsi="Calibri"/>
      <w:snapToGrid w:val="0"/>
      <w:sz w:val="22"/>
      <w:szCs w:val="22"/>
      <w:lang w:eastAsia="ja-JP"/>
    </w:rPr>
  </w:style>
  <w:style w:type="paragraph" w:styleId="Plattetekstinspringen2">
    <w:name w:val="Body Text Indent 2"/>
    <w:basedOn w:val="Standaard"/>
    <w:link w:val="Plattetekstinspringen2Char"/>
    <w:uiPriority w:val="99"/>
    <w:unhideWhenUsed/>
    <w:rsid w:val="003E3389"/>
    <w:pPr>
      <w:spacing w:after="120" w:line="480" w:lineRule="auto"/>
      <w:ind w:left="283"/>
    </w:pPr>
    <w:rPr>
      <w:snapToGrid/>
      <w:lang w:eastAsia="nl-NL"/>
    </w:rPr>
  </w:style>
  <w:style w:type="character" w:customStyle="1" w:styleId="Plattetekstinspringen2Char">
    <w:name w:val="Platte tekst inspringen 2 Char"/>
    <w:link w:val="Plattetekstinspringen2"/>
    <w:uiPriority w:val="99"/>
    <w:rsid w:val="003E3389"/>
    <w:rPr>
      <w:rFonts w:ascii="Calibri" w:eastAsia="Times New Roman" w:hAnsi="Calibri" w:cs="Times New Roman"/>
      <w:sz w:val="22"/>
      <w:szCs w:val="22"/>
      <w:lang w:val="nl-NL" w:eastAsia="nl-NL"/>
    </w:rPr>
  </w:style>
  <w:style w:type="character" w:styleId="Zwaar">
    <w:name w:val="Strong"/>
    <w:qFormat/>
    <w:locked/>
    <w:rsid w:val="00CC784F"/>
    <w:rPr>
      <w:b/>
      <w:bCs/>
    </w:rPr>
  </w:style>
  <w:style w:type="numbering" w:customStyle="1" w:styleId="VertragNumListe">
    <w:name w:val="Vertrag_Num_Liste"/>
    <w:basedOn w:val="Geenlijst"/>
    <w:rsid w:val="00CC784F"/>
    <w:pPr>
      <w:numPr>
        <w:numId w:val="13"/>
      </w:numPr>
    </w:pPr>
  </w:style>
  <w:style w:type="paragraph" w:customStyle="1" w:styleId="Num123">
    <w:name w:val="Num_123"/>
    <w:basedOn w:val="Standaard"/>
    <w:qFormat/>
    <w:rsid w:val="00CC784F"/>
    <w:pPr>
      <w:numPr>
        <w:numId w:val="3"/>
      </w:numPr>
      <w:spacing w:after="270" w:line="270" w:lineRule="exact"/>
      <w:jc w:val="both"/>
    </w:pPr>
    <w:rPr>
      <w:rFonts w:ascii="Arial" w:hAnsi="Arial"/>
      <w:snapToGrid/>
      <w:sz w:val="20"/>
      <w:szCs w:val="24"/>
      <w:lang w:eastAsia="de-DE"/>
    </w:rPr>
  </w:style>
  <w:style w:type="paragraph" w:customStyle="1" w:styleId="Numaa">
    <w:name w:val="Num_aa"/>
    <w:basedOn w:val="Standaard"/>
    <w:qFormat/>
    <w:rsid w:val="00CC784F"/>
    <w:pPr>
      <w:numPr>
        <w:ilvl w:val="2"/>
        <w:numId w:val="3"/>
      </w:numPr>
      <w:spacing w:after="270" w:line="270" w:lineRule="exact"/>
      <w:jc w:val="both"/>
    </w:pPr>
    <w:rPr>
      <w:rFonts w:ascii="Arial" w:hAnsi="Arial"/>
      <w:snapToGrid/>
      <w:sz w:val="20"/>
      <w:szCs w:val="24"/>
      <w:lang w:eastAsia="de-DE"/>
    </w:rPr>
  </w:style>
  <w:style w:type="paragraph" w:customStyle="1" w:styleId="Numabc">
    <w:name w:val="Num_abc"/>
    <w:basedOn w:val="Standaard"/>
    <w:qFormat/>
    <w:rsid w:val="00CC784F"/>
    <w:pPr>
      <w:numPr>
        <w:ilvl w:val="1"/>
        <w:numId w:val="3"/>
      </w:numPr>
      <w:spacing w:after="270" w:line="270" w:lineRule="exact"/>
      <w:jc w:val="both"/>
    </w:pPr>
    <w:rPr>
      <w:rFonts w:ascii="Arial" w:hAnsi="Arial"/>
      <w:snapToGrid/>
      <w:sz w:val="20"/>
      <w:szCs w:val="24"/>
      <w:lang w:eastAsia="de-DE"/>
    </w:rPr>
  </w:style>
  <w:style w:type="paragraph" w:customStyle="1" w:styleId="VertragVertragspartner">
    <w:name w:val="Vertrag_Vertragspartner"/>
    <w:basedOn w:val="Standaard"/>
    <w:semiHidden/>
    <w:rsid w:val="00CC784F"/>
    <w:pPr>
      <w:spacing w:after="0" w:line="270" w:lineRule="exact"/>
    </w:pPr>
    <w:rPr>
      <w:rFonts w:ascii="Arial" w:hAnsi="Arial"/>
      <w:snapToGrid/>
      <w:sz w:val="20"/>
      <w:szCs w:val="24"/>
      <w:lang w:eastAsia="de-DE"/>
    </w:rPr>
  </w:style>
  <w:style w:type="paragraph" w:styleId="Standaardinspringing">
    <w:name w:val="Normal Indent"/>
    <w:basedOn w:val="Standaard"/>
    <w:qFormat/>
    <w:rsid w:val="00CC784F"/>
    <w:pPr>
      <w:spacing w:after="270" w:line="270" w:lineRule="exact"/>
      <w:ind w:left="794"/>
      <w:jc w:val="both"/>
    </w:pPr>
    <w:rPr>
      <w:rFonts w:ascii="Arial" w:hAnsi="Arial"/>
      <w:snapToGrid/>
      <w:sz w:val="20"/>
      <w:szCs w:val="24"/>
      <w:lang w:eastAsia="de-DE"/>
    </w:rPr>
  </w:style>
  <w:style w:type="paragraph" w:customStyle="1" w:styleId="VertragUnterschriften">
    <w:name w:val="Vertrag_Unterschriften"/>
    <w:basedOn w:val="Standaard"/>
    <w:semiHidden/>
    <w:rsid w:val="00CC784F"/>
    <w:pPr>
      <w:spacing w:after="180" w:line="180" w:lineRule="exact"/>
    </w:pPr>
    <w:rPr>
      <w:rFonts w:ascii="Arial" w:hAnsi="Arial"/>
      <w:snapToGrid/>
      <w:sz w:val="14"/>
      <w:szCs w:val="14"/>
      <w:lang w:eastAsia="de-DE"/>
    </w:rPr>
  </w:style>
  <w:style w:type="paragraph" w:customStyle="1" w:styleId="Endabsatzmarke">
    <w:name w:val="Endabsatzmarke"/>
    <w:basedOn w:val="Standaard"/>
    <w:semiHidden/>
    <w:rsid w:val="00CC784F"/>
    <w:pPr>
      <w:suppressLineNumbers/>
      <w:spacing w:after="0" w:line="240" w:lineRule="auto"/>
      <w:jc w:val="both"/>
    </w:pPr>
    <w:rPr>
      <w:rFonts w:ascii="Arial" w:hAnsi="Arial"/>
      <w:snapToGrid/>
      <w:sz w:val="10"/>
      <w:szCs w:val="10"/>
      <w:lang w:eastAsia="de-DE"/>
    </w:rPr>
  </w:style>
  <w:style w:type="paragraph" w:customStyle="1" w:styleId="NormalIndent2">
    <w:name w:val="Normal Indent 2"/>
    <w:basedOn w:val="Standaard"/>
    <w:qFormat/>
    <w:rsid w:val="00CC784F"/>
    <w:pPr>
      <w:spacing w:after="270" w:line="270" w:lineRule="exact"/>
      <w:ind w:left="1418"/>
      <w:jc w:val="both"/>
    </w:pPr>
    <w:rPr>
      <w:rFonts w:ascii="Arial" w:hAnsi="Arial"/>
      <w:snapToGrid/>
      <w:sz w:val="20"/>
      <w:szCs w:val="24"/>
      <w:lang w:eastAsia="de-DE"/>
    </w:rPr>
  </w:style>
  <w:style w:type="paragraph" w:styleId="Lijstnummering3">
    <w:name w:val="List Number 3"/>
    <w:basedOn w:val="Standaard"/>
    <w:uiPriority w:val="99"/>
    <w:rsid w:val="007F16D4"/>
    <w:pPr>
      <w:widowControl w:val="0"/>
      <w:numPr>
        <w:numId w:val="8"/>
      </w:numPr>
      <w:suppressAutoHyphens/>
      <w:autoSpaceDN w:val="0"/>
      <w:spacing w:after="0" w:line="240" w:lineRule="auto"/>
      <w:contextualSpacing/>
      <w:textAlignment w:val="baseline"/>
    </w:pPr>
    <w:rPr>
      <w:rFonts w:ascii="Times New Roman" w:eastAsia="Arial Unicode MS" w:hAnsi="Times New Roman" w:cs="Mangal"/>
      <w:snapToGrid/>
      <w:kern w:val="3"/>
      <w:sz w:val="24"/>
      <w:szCs w:val="21"/>
      <w:lang w:eastAsia="zh-CN" w:bidi="hi-IN"/>
    </w:rPr>
  </w:style>
  <w:style w:type="character" w:customStyle="1" w:styleId="PlattetekstChar">
    <w:name w:val="Platte tekst Char"/>
    <w:link w:val="Plattetekst"/>
    <w:semiHidden/>
    <w:rsid w:val="00787EA8"/>
    <w:rPr>
      <w:snapToGrid w:val="0"/>
      <w:sz w:val="15"/>
      <w:szCs w:val="24"/>
      <w:lang w:val="nl-NL" w:eastAsia="ja-JP"/>
    </w:rPr>
  </w:style>
  <w:style w:type="paragraph" w:customStyle="1" w:styleId="BodyA">
    <w:name w:val="Body A"/>
    <w:rsid w:val="007F16D4"/>
    <w:pPr>
      <w:spacing w:after="160" w:line="256" w:lineRule="auto"/>
    </w:pPr>
    <w:rPr>
      <w:rFonts w:ascii="Calibri" w:hAnsi="Calibri" w:cs="Calibri"/>
      <w:color w:val="000000"/>
      <w:sz w:val="22"/>
      <w:szCs w:val="22"/>
      <w:u w:color="000000"/>
      <w:lang w:val="nl-NL"/>
    </w:rPr>
  </w:style>
  <w:style w:type="paragraph" w:styleId="Inhopg4">
    <w:name w:val="toc 4"/>
    <w:basedOn w:val="Standaard"/>
    <w:next w:val="Standaard"/>
    <w:autoRedefine/>
    <w:locked/>
    <w:rsid w:val="007F16D4"/>
    <w:pPr>
      <w:spacing w:line="360" w:lineRule="auto"/>
      <w:ind w:right="118"/>
      <w:jc w:val="both"/>
    </w:pPr>
    <w:rPr>
      <w:rFonts w:eastAsia="Calibri" w:cs="Calibri"/>
      <w:color w:val="000000"/>
      <w:sz w:val="18"/>
      <w:szCs w:val="18"/>
      <w:lang w:eastAsia="en-US"/>
    </w:rPr>
  </w:style>
  <w:style w:type="numbering" w:styleId="111111">
    <w:name w:val="Outline List 2"/>
    <w:aliases w:val="Heading_Liste"/>
    <w:basedOn w:val="Geenlijst"/>
    <w:rsid w:val="009B3739"/>
    <w:pPr>
      <w:numPr>
        <w:numId w:val="11"/>
      </w:numPr>
    </w:pPr>
  </w:style>
  <w:style w:type="character" w:styleId="Onopgelostemelding">
    <w:name w:val="Unresolved Mention"/>
    <w:uiPriority w:val="99"/>
    <w:semiHidden/>
    <w:unhideWhenUsed/>
    <w:rsid w:val="00F821AA"/>
    <w:rPr>
      <w:color w:val="605E5C"/>
      <w:shd w:val="clear" w:color="auto" w:fill="E1DFDD"/>
    </w:rPr>
  </w:style>
  <w:style w:type="numbering" w:customStyle="1" w:styleId="VertragNumListe1">
    <w:name w:val="Vertrag_Num_Liste1"/>
    <w:basedOn w:val="Geenlijst"/>
    <w:rsid w:val="00E47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419642166">
      <w:bodyDiv w:val="1"/>
      <w:marLeft w:val="0"/>
      <w:marRight w:val="0"/>
      <w:marTop w:val="0"/>
      <w:marBottom w:val="0"/>
      <w:divBdr>
        <w:top w:val="none" w:sz="0" w:space="0" w:color="auto"/>
        <w:left w:val="none" w:sz="0" w:space="0" w:color="auto"/>
        <w:bottom w:val="none" w:sz="0" w:space="0" w:color="auto"/>
        <w:right w:val="none" w:sz="0" w:space="0" w:color="auto"/>
      </w:divBdr>
    </w:div>
    <w:div w:id="1005979377">
      <w:bodyDiv w:val="1"/>
      <w:marLeft w:val="0"/>
      <w:marRight w:val="0"/>
      <w:marTop w:val="0"/>
      <w:marBottom w:val="0"/>
      <w:divBdr>
        <w:top w:val="none" w:sz="0" w:space="0" w:color="auto"/>
        <w:left w:val="none" w:sz="0" w:space="0" w:color="auto"/>
        <w:bottom w:val="none" w:sz="0" w:space="0" w:color="auto"/>
        <w:right w:val="none" w:sz="0" w:space="0" w:color="auto"/>
      </w:divBdr>
    </w:div>
    <w:div w:id="1166822028">
      <w:bodyDiv w:val="1"/>
      <w:marLeft w:val="0"/>
      <w:marRight w:val="0"/>
      <w:marTop w:val="0"/>
      <w:marBottom w:val="0"/>
      <w:divBdr>
        <w:top w:val="none" w:sz="0" w:space="0" w:color="auto"/>
        <w:left w:val="none" w:sz="0" w:space="0" w:color="auto"/>
        <w:bottom w:val="none" w:sz="0" w:space="0" w:color="auto"/>
        <w:right w:val="none" w:sz="0" w:space="0" w:color="auto"/>
      </w:divBdr>
    </w:div>
    <w:div w:id="1231891970">
      <w:bodyDiv w:val="1"/>
      <w:marLeft w:val="0"/>
      <w:marRight w:val="0"/>
      <w:marTop w:val="0"/>
      <w:marBottom w:val="0"/>
      <w:divBdr>
        <w:top w:val="none" w:sz="0" w:space="0" w:color="auto"/>
        <w:left w:val="none" w:sz="0" w:space="0" w:color="auto"/>
        <w:bottom w:val="none" w:sz="0" w:space="0" w:color="auto"/>
        <w:right w:val="none" w:sz="0" w:space="0" w:color="auto"/>
      </w:divBdr>
    </w:div>
    <w:div w:id="1330911099">
      <w:bodyDiv w:val="1"/>
      <w:marLeft w:val="0"/>
      <w:marRight w:val="0"/>
      <w:marTop w:val="0"/>
      <w:marBottom w:val="0"/>
      <w:divBdr>
        <w:top w:val="none" w:sz="0" w:space="0" w:color="auto"/>
        <w:left w:val="none" w:sz="0" w:space="0" w:color="auto"/>
        <w:bottom w:val="none" w:sz="0" w:space="0" w:color="auto"/>
        <w:right w:val="none" w:sz="0" w:space="0" w:color="auto"/>
      </w:divBdr>
    </w:div>
    <w:div w:id="1723290968">
      <w:bodyDiv w:val="1"/>
      <w:marLeft w:val="0"/>
      <w:marRight w:val="0"/>
      <w:marTop w:val="0"/>
      <w:marBottom w:val="0"/>
      <w:divBdr>
        <w:top w:val="none" w:sz="0" w:space="0" w:color="auto"/>
        <w:left w:val="none" w:sz="0" w:space="0" w:color="auto"/>
        <w:bottom w:val="none" w:sz="0" w:space="0" w:color="auto"/>
        <w:right w:val="none" w:sz="0" w:space="0" w:color="auto"/>
      </w:divBdr>
    </w:div>
    <w:div w:id="1749813292">
      <w:bodyDiv w:val="1"/>
      <w:marLeft w:val="0"/>
      <w:marRight w:val="0"/>
      <w:marTop w:val="0"/>
      <w:marBottom w:val="0"/>
      <w:divBdr>
        <w:top w:val="none" w:sz="0" w:space="0" w:color="auto"/>
        <w:left w:val="none" w:sz="0" w:space="0" w:color="auto"/>
        <w:bottom w:val="none" w:sz="0" w:space="0" w:color="auto"/>
        <w:right w:val="none" w:sz="0" w:space="0" w:color="auto"/>
      </w:divBdr>
    </w:div>
    <w:div w:id="19708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BAA9E9F3F3FF8419BD4B1BDE3AC9850" ma:contentTypeVersion="2" ma:contentTypeDescription="Crear nuevo documento." ma:contentTypeScope="" ma:versionID="9872e6cc422accbad099a8271ed9c09a">
  <xsd:schema xmlns:xsd="http://www.w3.org/2001/XMLSchema" xmlns:xs="http://www.w3.org/2001/XMLSchema" xmlns:p="http://schemas.microsoft.com/office/2006/metadata/properties" xmlns:ns2="f7459e6a-c0e5-4c28-967a-81580047db57" targetNamespace="http://schemas.microsoft.com/office/2006/metadata/properties" ma:root="true" ma:fieldsID="4044248afb3cca8701f2acacf62922f4" ns2:_="">
    <xsd:import namespace="f7459e6a-c0e5-4c28-967a-81580047db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59e6a-c0e5-4c28-967a-81580047d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92270-DBE5-4D61-A493-5D9C48E2D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59e6a-c0e5-4c28-967a-81580047d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B9D7B-4FE3-44E6-99B1-BA0691C0BD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D0EB5E-4D5C-4ECC-BC5D-49871A77FF30}">
  <ds:schemaRefs>
    <ds:schemaRef ds:uri="http://schemas.microsoft.com/sharepoint/v3/contenttype/forms"/>
  </ds:schemaRefs>
</ds:datastoreItem>
</file>

<file path=customXml/itemProps4.xml><?xml version="1.0" encoding="utf-8"?>
<ds:datastoreItem xmlns:ds="http://schemas.openxmlformats.org/officeDocument/2006/customXml" ds:itemID="{36A7638E-9284-4304-A35F-6B649F7A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5865</Words>
  <Characters>32258</Characters>
  <Application>Microsoft Office Word</Application>
  <DocSecurity>0</DocSecurity>
  <Lines>268</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This AGREEMENT is made by and between ******* (******) and Gt Motive Einsa, S</vt:lpstr>
      <vt:lpstr>This AGREEMENT is made by and between ******* (******) and Gt Motive Einsa, S</vt:lpstr>
    </vt:vector>
  </TitlesOfParts>
  <Company/>
  <LinksUpToDate>false</LinksUpToDate>
  <CharactersWithSpaces>38047</CharactersWithSpaces>
  <SharedDoc>false</SharedDoc>
  <HLinks>
    <vt:vector size="12" baseType="variant">
      <vt:variant>
        <vt:i4>5898365</vt:i4>
      </vt:variant>
      <vt:variant>
        <vt:i4>3</vt:i4>
      </vt:variant>
      <vt:variant>
        <vt:i4>0</vt:i4>
      </vt:variant>
      <vt:variant>
        <vt:i4>5</vt:i4>
      </vt:variant>
      <vt:variant>
        <vt:lpwstr>mailto:ITsupport@gtmotive.com</vt:lpwstr>
      </vt:variant>
      <vt:variant>
        <vt:lpwstr/>
      </vt:variant>
      <vt:variant>
        <vt:i4>5898365</vt:i4>
      </vt:variant>
      <vt:variant>
        <vt:i4>0</vt:i4>
      </vt:variant>
      <vt:variant>
        <vt:i4>0</vt:i4>
      </vt:variant>
      <vt:variant>
        <vt:i4>5</vt:i4>
      </vt:variant>
      <vt:variant>
        <vt:lpwstr>mailto:ITsupport@gtmotive.com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made by and between ******* (******) and Gt Motive Einsa, S</dc:title>
  <dc:subject/>
  <dc:creator>Aurin 326</dc:creator>
  <cp:keywords/>
  <dc:description/>
  <cp:lastModifiedBy>Carola</cp:lastModifiedBy>
  <cp:revision>2</cp:revision>
  <cp:lastPrinted>2016-11-02T19:34:00Z</cp:lastPrinted>
  <dcterms:created xsi:type="dcterms:W3CDTF">2020-08-24T10:57:00Z</dcterms:created>
  <dcterms:modified xsi:type="dcterms:W3CDTF">2020-08-24T10:57:00Z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No">
    <vt:lpwstr>060529</vt:lpwstr>
  </property>
  <property fmtid="{D5CDD505-2E9C-101B-9397-08002B2CF9AE}" pid="3" name="ClientName">
    <vt:lpwstr>GT Motive Sociedad Limitada</vt:lpwstr>
  </property>
  <property fmtid="{D5CDD505-2E9C-101B-9397-08002B2CF9AE}" pid="4" name="MatterNo">
    <vt:lpwstr>1030668</vt:lpwstr>
  </property>
  <property fmtid="{D5CDD505-2E9C-101B-9397-08002B2CF9AE}" pid="5" name="DocName">
    <vt:lpwstr>0</vt:lpwstr>
  </property>
  <property fmtid="{D5CDD505-2E9C-101B-9397-08002B2CF9AE}" pid="6" name="AuthorName">
    <vt:lpwstr>CHRISTOPH.PITZER</vt:lpwstr>
  </property>
  <property fmtid="{D5CDD505-2E9C-101B-9397-08002B2CF9AE}" pid="7" name="Operator">
    <vt:lpwstr>CHRISTOPH.PITZER</vt:lpwstr>
  </property>
  <property fmtid="{D5CDD505-2E9C-101B-9397-08002B2CF9AE}" pid="8" name="Library">
    <vt:lpwstr>G</vt:lpwstr>
  </property>
  <property fmtid="{D5CDD505-2E9C-101B-9397-08002B2CF9AE}" pid="9" name="MatterDescription">
    <vt:lpwstr>GT Motive - IP Strategic Advice</vt:lpwstr>
  </property>
  <property fmtid="{D5CDD505-2E9C-101B-9397-08002B2CF9AE}" pid="10" name="DocNum">
    <vt:lpwstr>2742491</vt:lpwstr>
  </property>
  <property fmtid="{D5CDD505-2E9C-101B-9397-08002B2CF9AE}" pid="11" name="DocVer">
    <vt:lpwstr>1</vt:lpwstr>
  </property>
  <property fmtid="{D5CDD505-2E9C-101B-9397-08002B2CF9AE}" pid="12" name="ContentTypeId">
    <vt:lpwstr>0x0101001BAA9E9F3F3FF8419BD4B1BDE3AC9850</vt:lpwstr>
  </property>
</Properties>
</file>